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971" w:rsidRDefault="00C12E13" w:rsidP="00C12E13">
      <w:pPr>
        <w:jc w:val="center"/>
      </w:pPr>
      <w:r>
        <w:t>Beszámoló a WJCC20</w:t>
      </w:r>
      <w:r w:rsidR="00FB3A0B">
        <w:t>20</w:t>
      </w:r>
      <w:r>
        <w:t>-</w:t>
      </w:r>
      <w:r w:rsidR="00FB3A0B">
        <w:t>o</w:t>
      </w:r>
      <w:r>
        <w:t>n a fiú csapat szerepléséről.</w:t>
      </w:r>
    </w:p>
    <w:p w:rsidR="00C12E13" w:rsidRDefault="00C12E13"/>
    <w:p w:rsidR="00C12E13" w:rsidRDefault="00C12E13">
      <w:r>
        <w:t xml:space="preserve">Fő gondolatként </w:t>
      </w:r>
      <w:r w:rsidR="00FA7464">
        <w:t xml:space="preserve">részben </w:t>
      </w:r>
      <w:r>
        <w:t>elégedett vagyok a fiúk eredményével, az előzetes elvárásokat teljesítették, túlteljesíteni sajnos nem sikerült.</w:t>
      </w:r>
    </w:p>
    <w:p w:rsidR="00C12E13" w:rsidRDefault="00C12E13" w:rsidP="00C12E13">
      <w:pPr>
        <w:pStyle w:val="Listaszerbekezds"/>
        <w:numPr>
          <w:ilvl w:val="0"/>
          <w:numId w:val="1"/>
        </w:numPr>
      </w:pPr>
      <w:r>
        <w:t>A csapategység tökéletes volt, mindig mindenben segítették, támogatták egymást, a széthúzás, vita legapróbb jele sem merült fel.</w:t>
      </w:r>
    </w:p>
    <w:p w:rsidR="00C12E13" w:rsidRDefault="00FB3A0B" w:rsidP="00C12E13">
      <w:pPr>
        <w:pStyle w:val="Listaszerbekezds"/>
        <w:numPr>
          <w:ilvl w:val="0"/>
          <w:numId w:val="1"/>
        </w:numPr>
      </w:pPr>
      <w:r>
        <w:t>Milánt tökéletesen sikerült beilleszteni a csapatba István helyett</w:t>
      </w:r>
      <w:r w:rsidR="00C12E13">
        <w:t>.</w:t>
      </w:r>
    </w:p>
    <w:p w:rsidR="00C12E13" w:rsidRDefault="00FA7464" w:rsidP="00C12E13">
      <w:pPr>
        <w:pStyle w:val="Listaszerbekezds"/>
        <w:numPr>
          <w:ilvl w:val="0"/>
          <w:numId w:val="1"/>
        </w:numPr>
      </w:pPr>
      <w:r>
        <w:t xml:space="preserve">Az alapszakaszt 3:4-es aránnyal zártuk, de a körbeverések és a </w:t>
      </w:r>
      <w:proofErr w:type="spellStart"/>
      <w:r>
        <w:t>draw</w:t>
      </w:r>
      <w:proofErr w:type="spellEnd"/>
      <w:r>
        <w:t xml:space="preserve"> eredmények alapján ez csak a </w:t>
      </w:r>
      <w:r w:rsidR="00741F86">
        <w:t>csoport hatodik helyét és egyben az összesített tizenhatodik helyét jelentette</w:t>
      </w:r>
      <w:r w:rsidR="00C12E13">
        <w:t>.</w:t>
      </w:r>
    </w:p>
    <w:p w:rsidR="00C12E13" w:rsidRDefault="00C12E13">
      <w:r>
        <w:t>Pár szóban a felkészülésről, gyakorlatilag úgyis az határozza meg a várható/elvárható teljesítményt:</w:t>
      </w:r>
    </w:p>
    <w:p w:rsidR="00C12E13" w:rsidRDefault="00741F86" w:rsidP="00C12E13">
      <w:pPr>
        <w:pStyle w:val="Listaszerbekezds"/>
        <w:numPr>
          <w:ilvl w:val="0"/>
          <w:numId w:val="2"/>
        </w:numPr>
      </w:pPr>
      <w:r>
        <w:t>A szövetség ebben az évben is megtartotta az előző évi gyakorlatát miszerint</w:t>
      </w:r>
      <w:r w:rsidR="00C12E13">
        <w:t xml:space="preserve"> nem különböző csapatokból összeválogatott játékosokból állt a válogatott, hanem a felnőtt csapatokhoz hasonlóan a vb-re kvalifikáló versenyt megnyerő csapat képviselhette az országot</w:t>
      </w:r>
    </w:p>
    <w:p w:rsidR="00C12E13" w:rsidRDefault="00314A55" w:rsidP="00C12E13">
      <w:pPr>
        <w:pStyle w:val="Listaszerbekezds"/>
        <w:numPr>
          <w:ilvl w:val="0"/>
          <w:numId w:val="2"/>
        </w:numPr>
      </w:pPr>
      <w:r>
        <w:t>V</w:t>
      </w:r>
      <w:r w:rsidR="00C12E13">
        <w:t xml:space="preserve">éleményem szerint ez </w:t>
      </w:r>
      <w:r>
        <w:t>is elősegítette a játékosok közötti egységet, összhangot, arra már külön nem kellett kiemelt hangsúlyt fektetni.</w:t>
      </w:r>
    </w:p>
    <w:p w:rsidR="00741F86" w:rsidRDefault="00741F86" w:rsidP="00C12E13">
      <w:pPr>
        <w:pStyle w:val="Listaszerbekezds"/>
        <w:numPr>
          <w:ilvl w:val="0"/>
          <w:numId w:val="2"/>
        </w:numPr>
      </w:pPr>
      <w:r>
        <w:t>A felkészülést nehezítette, hogy az öt fiú három különböző csapat tagjaként három különböző világversenyre készült (felnőtt EB, Junior VB, YOG) amik időpontjai nagyon közel estek egymáshoz, nagyon nehéz volt az egyeztetés, hogy melyik fiú, melyik csapattal edzésén vegyen részt, illetve melyik csapat tagjaként vegyen részt (bármilyen) felkészülési versenyen. Ez egyrészt a terhelésüket növelte meg aránytalanul, másrészt folyamatosan alkalmazkodniuk kellett az aktuális csapathoz és az ott betöltött pozícióhoz.</w:t>
      </w:r>
    </w:p>
    <w:p w:rsidR="00741F86" w:rsidRDefault="00314A55" w:rsidP="00C12E13">
      <w:pPr>
        <w:pStyle w:val="Listaszerbekezds"/>
        <w:numPr>
          <w:ilvl w:val="0"/>
          <w:numId w:val="2"/>
        </w:numPr>
      </w:pPr>
      <w:r>
        <w:t>Viszont a kvalifikációs verseny késői időpontja</w:t>
      </w:r>
      <w:r w:rsidR="00741F86">
        <w:t xml:space="preserve"> ugyanúgy</w:t>
      </w:r>
      <w:r>
        <w:t xml:space="preserve"> teljes egészében determinálta a felkészülés lehetőségeit</w:t>
      </w:r>
      <w:r w:rsidR="00741F86">
        <w:t>, mint múlt évben</w:t>
      </w:r>
      <w:r>
        <w:t>.</w:t>
      </w:r>
      <w:r w:rsidR="00741F86">
        <w:t xml:space="preserve"> Pont ezért a felkészülésünket már egy végleges és folyamatban lévő a felnőtt EB-re készülő csapat felkészülési tervéhez kellett igazítani</w:t>
      </w:r>
      <w:r w:rsidR="001C5686">
        <w:t>.</w:t>
      </w:r>
      <w:r w:rsidR="00741F86">
        <w:t xml:space="preserve"> Ezt a problémát már az előző beszámolómban is említettem.</w:t>
      </w:r>
      <w:r>
        <w:t xml:space="preserve"> Az idő rövidsége miatt csak </w:t>
      </w:r>
      <w:r w:rsidR="00741F86">
        <w:t>két</w:t>
      </w:r>
      <w:r>
        <w:t xml:space="preserve"> külföldi versenyre tudott elmenni a csapat és ott sem volt válogatási lehetőség, oda mentek</w:t>
      </w:r>
      <w:r w:rsidR="005A3CF0">
        <w:t>,</w:t>
      </w:r>
      <w:r>
        <w:t xml:space="preserve"> ahol még volt nevezési lehetőség. </w:t>
      </w:r>
      <w:r w:rsidR="00741F86">
        <w:t>Mindkét verseny (</w:t>
      </w:r>
      <w:proofErr w:type="spellStart"/>
      <w:r w:rsidR="00741F86">
        <w:t>Oberstdorf</w:t>
      </w:r>
      <w:proofErr w:type="spellEnd"/>
      <w:r w:rsidR="00741F86">
        <w:t xml:space="preserve"> és Hamburg) junior torna volt, mindkét helyen a második helyen szerepeltek</w:t>
      </w:r>
    </w:p>
    <w:p w:rsidR="00314A55" w:rsidRDefault="00314A55" w:rsidP="00C12E13">
      <w:pPr>
        <w:pStyle w:val="Listaszerbekezds"/>
        <w:numPr>
          <w:ilvl w:val="0"/>
          <w:numId w:val="2"/>
        </w:numPr>
      </w:pPr>
      <w:r>
        <w:t>Sokkal szerencsésebb lenne, ha ide is ugyanúgy a tavaszi OB kvalifikálna (mint a felnőtteknél), szakmai szempontból sokkal hatékonyabb felkészülést lehetne folytatni és ezáltal eredményesebb szereplést lehetne nyújtani/elvárni.</w:t>
      </w:r>
    </w:p>
    <w:p w:rsidR="00314A55" w:rsidRDefault="00314A55" w:rsidP="00C12E13">
      <w:pPr>
        <w:pStyle w:val="Listaszerbekezds"/>
        <w:numPr>
          <w:ilvl w:val="0"/>
          <w:numId w:val="2"/>
        </w:numPr>
      </w:pPr>
      <w:r>
        <w:t>Anyagi oldalról is jobban lehetne menedzselni a felkészülést</w:t>
      </w:r>
      <w:r w:rsidR="001C5686">
        <w:t>, sokkal praktikusabban lehetne felhasználni a szövetségi támogatást és eleget tenni a szövetségi elvárásoknak</w:t>
      </w:r>
    </w:p>
    <w:p w:rsidR="00314A55" w:rsidRDefault="00314A55" w:rsidP="00314A55">
      <w:r>
        <w:t>A versenyről és a fiúk teljesítményéről</w:t>
      </w:r>
      <w:r w:rsidR="00300D5A">
        <w:t>:</w:t>
      </w:r>
    </w:p>
    <w:p w:rsidR="00300D5A" w:rsidRDefault="003E2CB7" w:rsidP="00300D5A">
      <w:pPr>
        <w:pStyle w:val="Listaszerbekezds"/>
        <w:numPr>
          <w:ilvl w:val="0"/>
          <w:numId w:val="3"/>
        </w:numPr>
      </w:pPr>
      <w:r>
        <w:t>Elősegíti az elemzést, hogy ugyanazon a helyszínen (</w:t>
      </w:r>
      <w:proofErr w:type="spellStart"/>
      <w:r>
        <w:t>Lohja</w:t>
      </w:r>
      <w:proofErr w:type="spellEnd"/>
      <w:r>
        <w:t>), ugyanannyi meccset (7) játszott lényegében ugyanaz a csapat (egyedül a tartalék személye változott), ezáltal nagyon jól hasonlítható a két egymást követő VB eredménye, teljesítménye.</w:t>
      </w:r>
    </w:p>
    <w:p w:rsidR="003E2CB7" w:rsidRDefault="003E2CB7" w:rsidP="00300D5A">
      <w:pPr>
        <w:pStyle w:val="Listaszerbekezds"/>
        <w:numPr>
          <w:ilvl w:val="0"/>
          <w:numId w:val="3"/>
        </w:numPr>
      </w:pPr>
      <w:r>
        <w:t>A csapat teljesítménye nagyon hasonló volt az előző évihez, ha a csapatot egységben vizsgáljuk, viszont, ha az egyéni teljesítményt vizsgáljuk akkor már vannak eltérések (mind javulás, mind gyengülés irányban), ezeket a számokat a csatolt táblázat tartalmazza, onnan minden kiolvasható.</w:t>
      </w:r>
    </w:p>
    <w:p w:rsidR="00300D5A" w:rsidRDefault="003E2CB7" w:rsidP="00300D5A">
      <w:pPr>
        <w:pStyle w:val="Listaszerbekezds"/>
        <w:numPr>
          <w:ilvl w:val="0"/>
          <w:numId w:val="3"/>
        </w:numPr>
      </w:pPr>
      <w:r>
        <w:t>Ami ebből nem látszik az az, hogy a mezőny múlt évhez képest is sokat fejlődött, erősebbek lettek az ellenfelek, nagyon jó és színvonalas meccseket játszottunk, illetve tudtunk nézni.</w:t>
      </w:r>
    </w:p>
    <w:p w:rsidR="0032362C" w:rsidRDefault="0032362C" w:rsidP="00300D5A">
      <w:pPr>
        <w:pStyle w:val="Listaszerbekezds"/>
        <w:numPr>
          <w:ilvl w:val="0"/>
          <w:numId w:val="3"/>
        </w:numPr>
      </w:pPr>
      <w:r>
        <w:lastRenderedPageBreak/>
        <w:t>A fiúknak</w:t>
      </w:r>
      <w:r w:rsidR="003E2CB7">
        <w:t xml:space="preserve"> a fejlődésükhöz az tudná a legjobban segíteni</w:t>
      </w:r>
      <w:r w:rsidR="00361C51">
        <w:t>,</w:t>
      </w:r>
      <w:r w:rsidR="003E2CB7">
        <w:t xml:space="preserve"> ha tervezhetőbb lenne a felkészülési időszakuk, de leginkább</w:t>
      </w:r>
      <w:r w:rsidR="00361C51">
        <w:t>,</w:t>
      </w:r>
      <w:r w:rsidR="003E2CB7">
        <w:t xml:space="preserve"> ha tovább </w:t>
      </w:r>
      <w:r w:rsidR="00361C51">
        <w:t>tudnák gyűjteni</w:t>
      </w:r>
      <w:r w:rsidR="003E2CB7">
        <w:t xml:space="preserve"> </w:t>
      </w:r>
      <w:r>
        <w:t>a nemzetközi tapasztalatot különben nagyon nehéz helyzetbe sodorjuk magunkat</w:t>
      </w:r>
      <w:r w:rsidR="00C427E3">
        <w:t>. El kellene tudni indulniuk olyan versenyeken</w:t>
      </w:r>
      <w:r w:rsidR="005A3CF0">
        <w:t>,</w:t>
      </w:r>
      <w:r w:rsidR="00C427E3">
        <w:t xml:space="preserve"> ahol legalább ilyen tudású és felkészülésű csapatokkal tudnak játszani</w:t>
      </w:r>
      <w:r w:rsidR="005A3CF0">
        <w:t>,</w:t>
      </w:r>
      <w:r w:rsidR="00C427E3">
        <w:t xml:space="preserve"> mint akik a VB-n is szerepeltek (</w:t>
      </w:r>
      <w:proofErr w:type="spellStart"/>
      <w:r w:rsidR="00C427E3">
        <w:t>pl</w:t>
      </w:r>
      <w:proofErr w:type="spellEnd"/>
      <w:r w:rsidR="00C427E3">
        <w:t xml:space="preserve"> egy EJCT verseny, vagy egy Kolibri kupa)</w:t>
      </w:r>
    </w:p>
    <w:tbl>
      <w:tblPr>
        <w:tblW w:w="9180" w:type="dxa"/>
        <w:tblCellMar>
          <w:left w:w="70" w:type="dxa"/>
          <w:right w:w="70" w:type="dxa"/>
        </w:tblCellMar>
        <w:tblLook w:val="04A0" w:firstRow="1" w:lastRow="0" w:firstColumn="1" w:lastColumn="0" w:noHBand="0" w:noVBand="1"/>
      </w:tblPr>
      <w:tblGrid>
        <w:gridCol w:w="1240"/>
        <w:gridCol w:w="960"/>
        <w:gridCol w:w="960"/>
        <w:gridCol w:w="960"/>
        <w:gridCol w:w="960"/>
        <w:gridCol w:w="960"/>
        <w:gridCol w:w="1060"/>
        <w:gridCol w:w="960"/>
        <w:gridCol w:w="1149"/>
      </w:tblGrid>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2020</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10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Times New Roman" w:eastAsia="Times New Roman" w:hAnsi="Times New Roman" w:cs="Times New Roman"/>
                <w:sz w:val="20"/>
                <w:szCs w:val="2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Milán</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Zsombor</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Ottó</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Lőrinc</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Kristóf</w:t>
            </w:r>
          </w:p>
        </w:tc>
        <w:tc>
          <w:tcPr>
            <w:tcW w:w="10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eredmény</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r w:rsidRPr="00361C51">
              <w:rPr>
                <w:rFonts w:ascii="Calibri" w:eastAsia="Times New Roman" w:hAnsi="Calibri" w:cs="Calibri"/>
                <w:color w:val="000000"/>
                <w:lang w:eastAsia="hu-HU"/>
              </w:rPr>
              <w:t>Meccsátlag</w:t>
            </w: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Kazah</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53</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63</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63</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59</w:t>
            </w:r>
          </w:p>
        </w:tc>
        <w:tc>
          <w:tcPr>
            <w:tcW w:w="1060" w:type="dxa"/>
            <w:tcBorders>
              <w:top w:val="nil"/>
              <w:left w:val="nil"/>
              <w:bottom w:val="nil"/>
              <w:right w:val="nil"/>
            </w:tcBorders>
            <w:shd w:val="clear" w:color="000000" w:fill="FF0000"/>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5-7</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60</w:t>
            </w: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Ausztria</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64</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63</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56</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58</w:t>
            </w:r>
          </w:p>
        </w:tc>
        <w:tc>
          <w:tcPr>
            <w:tcW w:w="1060" w:type="dxa"/>
            <w:tcBorders>
              <w:top w:val="nil"/>
              <w:left w:val="nil"/>
              <w:bottom w:val="nil"/>
              <w:right w:val="nil"/>
            </w:tcBorders>
            <w:shd w:val="clear" w:color="000000" w:fill="FF0000"/>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6-8</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60</w:t>
            </w: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Svédország</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78</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50</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81</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66</w:t>
            </w:r>
          </w:p>
        </w:tc>
        <w:tc>
          <w:tcPr>
            <w:tcW w:w="1060" w:type="dxa"/>
            <w:tcBorders>
              <w:top w:val="nil"/>
              <w:left w:val="nil"/>
              <w:bottom w:val="nil"/>
              <w:right w:val="nil"/>
            </w:tcBorders>
            <w:shd w:val="clear" w:color="000000" w:fill="FF0000"/>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2:5</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69</w:t>
            </w: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Finn</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53</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83</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73</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72</w:t>
            </w:r>
          </w:p>
        </w:tc>
        <w:tc>
          <w:tcPr>
            <w:tcW w:w="1060" w:type="dxa"/>
            <w:tcBorders>
              <w:top w:val="nil"/>
              <w:left w:val="nil"/>
              <w:bottom w:val="nil"/>
              <w:right w:val="nil"/>
            </w:tcBorders>
            <w:shd w:val="clear" w:color="000000" w:fill="92D050"/>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8:6</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70</w:t>
            </w: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Francia</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59</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56</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84</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58</w:t>
            </w:r>
          </w:p>
        </w:tc>
        <w:tc>
          <w:tcPr>
            <w:tcW w:w="1060" w:type="dxa"/>
            <w:tcBorders>
              <w:top w:val="nil"/>
              <w:left w:val="nil"/>
              <w:bottom w:val="nil"/>
              <w:right w:val="nil"/>
            </w:tcBorders>
            <w:shd w:val="clear" w:color="000000" w:fill="92D050"/>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5:4</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64</w:t>
            </w: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Cseh</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58</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67</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55</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48</w:t>
            </w:r>
          </w:p>
        </w:tc>
        <w:tc>
          <w:tcPr>
            <w:tcW w:w="1060" w:type="dxa"/>
            <w:tcBorders>
              <w:top w:val="nil"/>
              <w:left w:val="nil"/>
              <w:bottom w:val="nil"/>
              <w:right w:val="nil"/>
            </w:tcBorders>
            <w:shd w:val="clear" w:color="000000" w:fill="FF0000"/>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2:5</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57</w:t>
            </w:r>
          </w:p>
        </w:tc>
      </w:tr>
      <w:tr w:rsidR="00361C51" w:rsidRPr="00361C51" w:rsidTr="00361C51">
        <w:trPr>
          <w:trHeight w:val="300"/>
        </w:trPr>
        <w:tc>
          <w:tcPr>
            <w:tcW w:w="1240" w:type="dxa"/>
            <w:tcBorders>
              <w:top w:val="nil"/>
              <w:left w:val="nil"/>
              <w:bottom w:val="single" w:sz="4" w:space="0" w:color="auto"/>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Kína</w:t>
            </w:r>
          </w:p>
        </w:tc>
        <w:tc>
          <w:tcPr>
            <w:tcW w:w="960" w:type="dxa"/>
            <w:tcBorders>
              <w:top w:val="nil"/>
              <w:left w:val="nil"/>
              <w:bottom w:val="single" w:sz="4" w:space="0" w:color="auto"/>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79</w:t>
            </w:r>
          </w:p>
        </w:tc>
        <w:tc>
          <w:tcPr>
            <w:tcW w:w="960" w:type="dxa"/>
            <w:tcBorders>
              <w:top w:val="nil"/>
              <w:left w:val="nil"/>
              <w:bottom w:val="single" w:sz="4" w:space="0" w:color="auto"/>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r w:rsidRPr="00361C51">
              <w:rPr>
                <w:rFonts w:ascii="Calibri" w:eastAsia="Times New Roman" w:hAnsi="Calibri" w:cs="Calibri"/>
                <w:color w:val="000000"/>
                <w:lang w:eastAsia="hu-HU"/>
              </w:rPr>
              <w:t> </w:t>
            </w:r>
          </w:p>
        </w:tc>
        <w:tc>
          <w:tcPr>
            <w:tcW w:w="960" w:type="dxa"/>
            <w:tcBorders>
              <w:top w:val="nil"/>
              <w:left w:val="nil"/>
              <w:bottom w:val="single" w:sz="4" w:space="0" w:color="auto"/>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54</w:t>
            </w:r>
          </w:p>
        </w:tc>
        <w:tc>
          <w:tcPr>
            <w:tcW w:w="960" w:type="dxa"/>
            <w:tcBorders>
              <w:top w:val="nil"/>
              <w:left w:val="nil"/>
              <w:bottom w:val="single" w:sz="4" w:space="0" w:color="auto"/>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73</w:t>
            </w:r>
          </w:p>
        </w:tc>
        <w:tc>
          <w:tcPr>
            <w:tcW w:w="960" w:type="dxa"/>
            <w:tcBorders>
              <w:top w:val="nil"/>
              <w:left w:val="nil"/>
              <w:bottom w:val="single" w:sz="4" w:space="0" w:color="auto"/>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83</w:t>
            </w:r>
          </w:p>
        </w:tc>
        <w:tc>
          <w:tcPr>
            <w:tcW w:w="1060" w:type="dxa"/>
            <w:tcBorders>
              <w:top w:val="nil"/>
              <w:left w:val="nil"/>
              <w:bottom w:val="nil"/>
              <w:right w:val="nil"/>
            </w:tcBorders>
            <w:shd w:val="clear" w:color="000000" w:fill="92D050"/>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9:1</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72</w:t>
            </w: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r w:rsidRPr="00361C51">
              <w:rPr>
                <w:rFonts w:ascii="Calibri" w:eastAsia="Times New Roman" w:hAnsi="Calibri" w:cs="Calibri"/>
                <w:color w:val="000000"/>
                <w:lang w:eastAsia="hu-HU"/>
              </w:rPr>
              <w:t>egyéni átlag</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79</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61</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62</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69</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63</w:t>
            </w:r>
          </w:p>
        </w:tc>
        <w:tc>
          <w:tcPr>
            <w:tcW w:w="10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Times New Roman" w:eastAsia="Times New Roman" w:hAnsi="Times New Roman" w:cs="Times New Roman"/>
                <w:sz w:val="20"/>
                <w:szCs w:val="2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65</w:t>
            </w: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b/>
                <w:bCs/>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108,35%</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86,17%</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94,91%</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102,54%</w:t>
            </w:r>
          </w:p>
        </w:tc>
        <w:tc>
          <w:tcPr>
            <w:tcW w:w="10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Times New Roman" w:eastAsia="Times New Roman" w:hAnsi="Times New Roman" w:cs="Times New Roman"/>
                <w:sz w:val="20"/>
                <w:szCs w:val="2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2019</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10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Times New Roman" w:eastAsia="Times New Roman" w:hAnsi="Times New Roman" w:cs="Times New Roman"/>
                <w:sz w:val="20"/>
                <w:szCs w:val="2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István</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Zsombor</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Ottó</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Lőrinc</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Kristóf</w:t>
            </w:r>
          </w:p>
        </w:tc>
        <w:tc>
          <w:tcPr>
            <w:tcW w:w="10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eredmény</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Cseh</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55</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67</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64</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46</w:t>
            </w:r>
          </w:p>
        </w:tc>
        <w:tc>
          <w:tcPr>
            <w:tcW w:w="1060" w:type="dxa"/>
            <w:tcBorders>
              <w:top w:val="nil"/>
              <w:left w:val="nil"/>
              <w:bottom w:val="nil"/>
              <w:right w:val="nil"/>
            </w:tcBorders>
            <w:shd w:val="clear" w:color="000000" w:fill="FF0000"/>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3:6</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58</w:t>
            </w: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Hongkong</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63</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69</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69</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48</w:t>
            </w:r>
          </w:p>
        </w:tc>
        <w:tc>
          <w:tcPr>
            <w:tcW w:w="1060" w:type="dxa"/>
            <w:tcBorders>
              <w:top w:val="nil"/>
              <w:left w:val="nil"/>
              <w:bottom w:val="nil"/>
              <w:right w:val="nil"/>
            </w:tcBorders>
            <w:shd w:val="clear" w:color="000000" w:fill="92D050"/>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10:6</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62</w:t>
            </w: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Olasz</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61</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77</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78</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47</w:t>
            </w:r>
          </w:p>
        </w:tc>
        <w:tc>
          <w:tcPr>
            <w:tcW w:w="1060" w:type="dxa"/>
            <w:tcBorders>
              <w:top w:val="nil"/>
              <w:left w:val="nil"/>
              <w:bottom w:val="nil"/>
              <w:right w:val="nil"/>
            </w:tcBorders>
            <w:shd w:val="clear" w:color="000000" w:fill="FF0000"/>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3:6</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66</w:t>
            </w: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Lett</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56</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66</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61</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44</w:t>
            </w:r>
          </w:p>
        </w:tc>
        <w:tc>
          <w:tcPr>
            <w:tcW w:w="1060" w:type="dxa"/>
            <w:tcBorders>
              <w:top w:val="nil"/>
              <w:left w:val="nil"/>
              <w:bottom w:val="nil"/>
              <w:right w:val="nil"/>
            </w:tcBorders>
            <w:shd w:val="clear" w:color="000000" w:fill="FF0000"/>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6:7</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57</w:t>
            </w: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Orosz</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72</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68</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71</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76</w:t>
            </w:r>
          </w:p>
        </w:tc>
        <w:tc>
          <w:tcPr>
            <w:tcW w:w="1060" w:type="dxa"/>
            <w:tcBorders>
              <w:top w:val="nil"/>
              <w:left w:val="nil"/>
              <w:bottom w:val="nil"/>
              <w:right w:val="nil"/>
            </w:tcBorders>
            <w:shd w:val="clear" w:color="000000" w:fill="92D050"/>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7:6</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72</w:t>
            </w: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Szlovák</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75</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82</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88</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91</w:t>
            </w:r>
          </w:p>
        </w:tc>
        <w:tc>
          <w:tcPr>
            <w:tcW w:w="1060" w:type="dxa"/>
            <w:tcBorders>
              <w:top w:val="nil"/>
              <w:left w:val="nil"/>
              <w:bottom w:val="nil"/>
              <w:right w:val="nil"/>
            </w:tcBorders>
            <w:shd w:val="clear" w:color="000000" w:fill="92D050"/>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6:1</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84</w:t>
            </w:r>
          </w:p>
        </w:tc>
      </w:tr>
      <w:tr w:rsidR="00361C51" w:rsidRPr="00361C51" w:rsidTr="00361C51">
        <w:trPr>
          <w:trHeight w:val="300"/>
        </w:trPr>
        <w:tc>
          <w:tcPr>
            <w:tcW w:w="1240" w:type="dxa"/>
            <w:tcBorders>
              <w:top w:val="nil"/>
              <w:left w:val="nil"/>
              <w:bottom w:val="single" w:sz="4" w:space="0" w:color="auto"/>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Ausztria</w:t>
            </w:r>
          </w:p>
        </w:tc>
        <w:tc>
          <w:tcPr>
            <w:tcW w:w="960" w:type="dxa"/>
            <w:tcBorders>
              <w:top w:val="nil"/>
              <w:left w:val="nil"/>
              <w:bottom w:val="single" w:sz="4" w:space="0" w:color="auto"/>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r w:rsidRPr="00361C51">
              <w:rPr>
                <w:rFonts w:ascii="Calibri" w:eastAsia="Times New Roman" w:hAnsi="Calibri" w:cs="Calibri"/>
                <w:color w:val="000000"/>
                <w:lang w:eastAsia="hu-HU"/>
              </w:rPr>
              <w:t> </w:t>
            </w:r>
          </w:p>
        </w:tc>
        <w:tc>
          <w:tcPr>
            <w:tcW w:w="960" w:type="dxa"/>
            <w:tcBorders>
              <w:top w:val="nil"/>
              <w:left w:val="nil"/>
              <w:bottom w:val="single" w:sz="4" w:space="0" w:color="auto"/>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74</w:t>
            </w:r>
          </w:p>
        </w:tc>
        <w:tc>
          <w:tcPr>
            <w:tcW w:w="960" w:type="dxa"/>
            <w:tcBorders>
              <w:top w:val="nil"/>
              <w:left w:val="nil"/>
              <w:bottom w:val="single" w:sz="4" w:space="0" w:color="auto"/>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77</w:t>
            </w:r>
          </w:p>
        </w:tc>
        <w:tc>
          <w:tcPr>
            <w:tcW w:w="960" w:type="dxa"/>
            <w:tcBorders>
              <w:top w:val="nil"/>
              <w:left w:val="nil"/>
              <w:bottom w:val="single" w:sz="4" w:space="0" w:color="auto"/>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80</w:t>
            </w:r>
          </w:p>
        </w:tc>
        <w:tc>
          <w:tcPr>
            <w:tcW w:w="960" w:type="dxa"/>
            <w:tcBorders>
              <w:top w:val="nil"/>
              <w:left w:val="nil"/>
              <w:bottom w:val="single" w:sz="4" w:space="0" w:color="auto"/>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81</w:t>
            </w:r>
          </w:p>
        </w:tc>
        <w:tc>
          <w:tcPr>
            <w:tcW w:w="1060" w:type="dxa"/>
            <w:tcBorders>
              <w:top w:val="nil"/>
              <w:left w:val="nil"/>
              <w:bottom w:val="nil"/>
              <w:right w:val="nil"/>
            </w:tcBorders>
            <w:shd w:val="clear" w:color="000000" w:fill="92D050"/>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8:7</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color w:val="000000"/>
                <w:lang w:eastAsia="hu-HU"/>
              </w:rPr>
            </w:pPr>
            <w:r w:rsidRPr="00361C51">
              <w:rPr>
                <w:rFonts w:ascii="Calibri" w:eastAsia="Times New Roman" w:hAnsi="Calibri" w:cs="Calibri"/>
                <w:color w:val="000000"/>
                <w:lang w:eastAsia="hu-HU"/>
              </w:rPr>
              <w:t>78</w:t>
            </w:r>
          </w:p>
        </w:tc>
      </w:tr>
      <w:tr w:rsidR="00361C51" w:rsidRPr="00361C51" w:rsidTr="00361C51">
        <w:trPr>
          <w:trHeight w:val="300"/>
        </w:trPr>
        <w:tc>
          <w:tcPr>
            <w:tcW w:w="124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r w:rsidRPr="00361C51">
              <w:rPr>
                <w:rFonts w:ascii="Calibri" w:eastAsia="Times New Roman" w:hAnsi="Calibri" w:cs="Calibri"/>
                <w:color w:val="000000"/>
                <w:lang w:eastAsia="hu-HU"/>
              </w:rPr>
              <w:t>egyéni átlag</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63</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56</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72</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73</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62</w:t>
            </w:r>
          </w:p>
        </w:tc>
        <w:tc>
          <w:tcPr>
            <w:tcW w:w="10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Times New Roman" w:eastAsia="Times New Roman" w:hAnsi="Times New Roman" w:cs="Times New Roman"/>
                <w:sz w:val="20"/>
                <w:szCs w:val="20"/>
                <w:lang w:eastAsia="hu-HU"/>
              </w:rPr>
            </w:pPr>
          </w:p>
        </w:tc>
        <w:tc>
          <w:tcPr>
            <w:tcW w:w="112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center"/>
              <w:rPr>
                <w:rFonts w:ascii="Calibri" w:eastAsia="Times New Roman" w:hAnsi="Calibri" w:cs="Calibri"/>
                <w:b/>
                <w:bCs/>
                <w:color w:val="000000"/>
                <w:lang w:eastAsia="hu-HU"/>
              </w:rPr>
            </w:pPr>
            <w:r w:rsidRPr="00361C51">
              <w:rPr>
                <w:rFonts w:ascii="Calibri" w:eastAsia="Times New Roman" w:hAnsi="Calibri" w:cs="Calibri"/>
                <w:b/>
                <w:bCs/>
                <w:color w:val="000000"/>
                <w:lang w:eastAsia="hu-HU"/>
              </w:rPr>
              <w:t>66</w:t>
            </w:r>
          </w:p>
        </w:tc>
      </w:tr>
    </w:tbl>
    <w:p w:rsidR="00361C51" w:rsidRDefault="00361C51" w:rsidP="00361C51"/>
    <w:tbl>
      <w:tblPr>
        <w:tblW w:w="4860" w:type="dxa"/>
        <w:tblCellMar>
          <w:left w:w="70" w:type="dxa"/>
          <w:right w:w="70" w:type="dxa"/>
        </w:tblCellMar>
        <w:tblLook w:val="04A0" w:firstRow="1" w:lastRow="0" w:firstColumn="1" w:lastColumn="0" w:noHBand="0" w:noVBand="1"/>
      </w:tblPr>
      <w:tblGrid>
        <w:gridCol w:w="2500"/>
        <w:gridCol w:w="960"/>
        <w:gridCol w:w="1400"/>
      </w:tblGrid>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r w:rsidRPr="00361C51">
              <w:rPr>
                <w:rFonts w:ascii="Calibri" w:eastAsia="Times New Roman" w:hAnsi="Calibri" w:cs="Calibri"/>
                <w:color w:val="000000"/>
                <w:lang w:eastAsia="hu-HU"/>
              </w:rPr>
              <w:t>2020</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proofErr w:type="spellStart"/>
            <w:r w:rsidRPr="00361C51">
              <w:rPr>
                <w:rFonts w:ascii="Calibri" w:eastAsia="Times New Roman" w:hAnsi="Calibri" w:cs="Calibri"/>
                <w:color w:val="000000"/>
                <w:lang w:eastAsia="hu-HU"/>
              </w:rPr>
              <w:t>Meccsenként</w:t>
            </w:r>
            <w:proofErr w:type="spellEnd"/>
            <w:r w:rsidRPr="00361C51">
              <w:rPr>
                <w:rFonts w:ascii="Calibri" w:eastAsia="Times New Roman" w:hAnsi="Calibri" w:cs="Calibri"/>
                <w:color w:val="000000"/>
                <w:lang w:eastAsia="hu-HU"/>
              </w:rPr>
              <w:t xml:space="preserve"> írt pont</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5,29</w:t>
            </w: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86,05%</w:t>
            </w: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proofErr w:type="spellStart"/>
            <w:r w:rsidRPr="00361C51">
              <w:rPr>
                <w:rFonts w:ascii="Calibri" w:eastAsia="Times New Roman" w:hAnsi="Calibri" w:cs="Calibri"/>
                <w:color w:val="000000"/>
                <w:lang w:eastAsia="hu-HU"/>
              </w:rPr>
              <w:t>Meccsenként</w:t>
            </w:r>
            <w:proofErr w:type="spellEnd"/>
            <w:r w:rsidRPr="00361C51">
              <w:rPr>
                <w:rFonts w:ascii="Calibri" w:eastAsia="Times New Roman" w:hAnsi="Calibri" w:cs="Calibri"/>
                <w:color w:val="000000"/>
                <w:lang w:eastAsia="hu-HU"/>
              </w:rPr>
              <w:t xml:space="preserve"> kapott pont</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5,14</w:t>
            </w: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92,31%</w:t>
            </w: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r w:rsidRPr="00361C51">
              <w:rPr>
                <w:rFonts w:ascii="Calibri" w:eastAsia="Times New Roman" w:hAnsi="Calibri" w:cs="Calibri"/>
                <w:color w:val="000000"/>
                <w:lang w:eastAsia="hu-HU"/>
              </w:rPr>
              <w:t>Győztes meccsek átlaga</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67</w:t>
            </w: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89,86%</w:t>
            </w: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r w:rsidRPr="00361C51">
              <w:rPr>
                <w:rFonts w:ascii="Calibri" w:eastAsia="Times New Roman" w:hAnsi="Calibri" w:cs="Calibri"/>
                <w:color w:val="000000"/>
                <w:lang w:eastAsia="hu-HU"/>
              </w:rPr>
              <w:t>Vesztes meccsek átlaga</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61</w:t>
            </w: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102,01%</w:t>
            </w: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r w:rsidRPr="00361C51">
              <w:rPr>
                <w:rFonts w:ascii="Calibri" w:eastAsia="Times New Roman" w:hAnsi="Calibri" w:cs="Calibri"/>
                <w:color w:val="000000"/>
                <w:lang w:eastAsia="hu-HU"/>
              </w:rPr>
              <w:t>2019</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proofErr w:type="spellStart"/>
            <w:r w:rsidRPr="00361C51">
              <w:rPr>
                <w:rFonts w:ascii="Calibri" w:eastAsia="Times New Roman" w:hAnsi="Calibri" w:cs="Calibri"/>
                <w:color w:val="000000"/>
                <w:lang w:eastAsia="hu-HU"/>
              </w:rPr>
              <w:t>Meccsenként</w:t>
            </w:r>
            <w:proofErr w:type="spellEnd"/>
            <w:r w:rsidRPr="00361C51">
              <w:rPr>
                <w:rFonts w:ascii="Calibri" w:eastAsia="Times New Roman" w:hAnsi="Calibri" w:cs="Calibri"/>
                <w:color w:val="000000"/>
                <w:lang w:eastAsia="hu-HU"/>
              </w:rPr>
              <w:t xml:space="preserve"> írt pont</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6,14</w:t>
            </w: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116,22%</w:t>
            </w: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proofErr w:type="spellStart"/>
            <w:r w:rsidRPr="00361C51">
              <w:rPr>
                <w:rFonts w:ascii="Calibri" w:eastAsia="Times New Roman" w:hAnsi="Calibri" w:cs="Calibri"/>
                <w:color w:val="000000"/>
                <w:lang w:eastAsia="hu-HU"/>
              </w:rPr>
              <w:t>Meccsenként</w:t>
            </w:r>
            <w:proofErr w:type="spellEnd"/>
            <w:r w:rsidRPr="00361C51">
              <w:rPr>
                <w:rFonts w:ascii="Calibri" w:eastAsia="Times New Roman" w:hAnsi="Calibri" w:cs="Calibri"/>
                <w:color w:val="000000"/>
                <w:lang w:eastAsia="hu-HU"/>
              </w:rPr>
              <w:t xml:space="preserve"> kapott pont</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5,57</w:t>
            </w: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108,33%</w:t>
            </w: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Times New Roman" w:eastAsia="Times New Roman" w:hAnsi="Times New Roman" w:cs="Times New Roman"/>
                <w:sz w:val="20"/>
                <w:szCs w:val="20"/>
                <w:lang w:eastAsia="hu-HU"/>
              </w:rPr>
            </w:pP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r w:rsidRPr="00361C51">
              <w:rPr>
                <w:rFonts w:ascii="Calibri" w:eastAsia="Times New Roman" w:hAnsi="Calibri" w:cs="Calibri"/>
                <w:color w:val="000000"/>
                <w:lang w:eastAsia="hu-HU"/>
              </w:rPr>
              <w:t>Győztes meccsek átlaga</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74</w:t>
            </w: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111,28%</w:t>
            </w:r>
          </w:p>
        </w:tc>
      </w:tr>
      <w:tr w:rsidR="00361C51" w:rsidRPr="00361C51" w:rsidTr="00361C51">
        <w:trPr>
          <w:trHeight w:val="300"/>
        </w:trPr>
        <w:tc>
          <w:tcPr>
            <w:tcW w:w="25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rPr>
                <w:rFonts w:ascii="Calibri" w:eastAsia="Times New Roman" w:hAnsi="Calibri" w:cs="Calibri"/>
                <w:color w:val="000000"/>
                <w:lang w:eastAsia="hu-HU"/>
              </w:rPr>
            </w:pPr>
            <w:r w:rsidRPr="00361C51">
              <w:rPr>
                <w:rFonts w:ascii="Calibri" w:eastAsia="Times New Roman" w:hAnsi="Calibri" w:cs="Calibri"/>
                <w:color w:val="000000"/>
                <w:lang w:eastAsia="hu-HU"/>
              </w:rPr>
              <w:t>Vesztes meccsek átlaga</w:t>
            </w:r>
          </w:p>
        </w:tc>
        <w:tc>
          <w:tcPr>
            <w:tcW w:w="96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60</w:t>
            </w:r>
          </w:p>
        </w:tc>
        <w:tc>
          <w:tcPr>
            <w:tcW w:w="1400" w:type="dxa"/>
            <w:tcBorders>
              <w:top w:val="nil"/>
              <w:left w:val="nil"/>
              <w:bottom w:val="nil"/>
              <w:right w:val="nil"/>
            </w:tcBorders>
            <w:shd w:val="clear" w:color="auto" w:fill="auto"/>
            <w:noWrap/>
            <w:vAlign w:val="bottom"/>
            <w:hideMark/>
          </w:tcPr>
          <w:p w:rsidR="00361C51" w:rsidRPr="00361C51" w:rsidRDefault="00361C51" w:rsidP="00361C51">
            <w:pPr>
              <w:spacing w:after="0" w:line="240" w:lineRule="auto"/>
              <w:jc w:val="right"/>
              <w:rPr>
                <w:rFonts w:ascii="Calibri" w:eastAsia="Times New Roman" w:hAnsi="Calibri" w:cs="Calibri"/>
                <w:color w:val="000000"/>
                <w:lang w:eastAsia="hu-HU"/>
              </w:rPr>
            </w:pPr>
            <w:r w:rsidRPr="00361C51">
              <w:rPr>
                <w:rFonts w:ascii="Calibri" w:eastAsia="Times New Roman" w:hAnsi="Calibri" w:cs="Calibri"/>
                <w:color w:val="000000"/>
                <w:lang w:eastAsia="hu-HU"/>
              </w:rPr>
              <w:t>98,03%</w:t>
            </w:r>
          </w:p>
        </w:tc>
      </w:tr>
    </w:tbl>
    <w:p w:rsidR="00361C51" w:rsidRDefault="00361C51" w:rsidP="00361C51">
      <w:bookmarkStart w:id="0" w:name="_GoBack"/>
      <w:bookmarkEnd w:id="0"/>
    </w:p>
    <w:sectPr w:rsidR="00361C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9B23A8"/>
    <w:multiLevelType w:val="hybridMultilevel"/>
    <w:tmpl w:val="499669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EC03D85"/>
    <w:multiLevelType w:val="hybridMultilevel"/>
    <w:tmpl w:val="917001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E961DE7"/>
    <w:multiLevelType w:val="hybridMultilevel"/>
    <w:tmpl w:val="10F8536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E13"/>
    <w:rsid w:val="000B3DCB"/>
    <w:rsid w:val="000F3C1E"/>
    <w:rsid w:val="001C5686"/>
    <w:rsid w:val="00300D5A"/>
    <w:rsid w:val="00314A55"/>
    <w:rsid w:val="0032362C"/>
    <w:rsid w:val="00361C51"/>
    <w:rsid w:val="003E2CB7"/>
    <w:rsid w:val="004B3C28"/>
    <w:rsid w:val="005A3CF0"/>
    <w:rsid w:val="00741F86"/>
    <w:rsid w:val="00985971"/>
    <w:rsid w:val="00C12E13"/>
    <w:rsid w:val="00C427E3"/>
    <w:rsid w:val="00FA7464"/>
    <w:rsid w:val="00FB3A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2559D"/>
  <w15:chartTrackingRefBased/>
  <w15:docId w15:val="{7E39FB2B-A04B-471B-AB16-71E54971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12E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14489">
      <w:bodyDiv w:val="1"/>
      <w:marLeft w:val="0"/>
      <w:marRight w:val="0"/>
      <w:marTop w:val="0"/>
      <w:marBottom w:val="0"/>
      <w:divBdr>
        <w:top w:val="none" w:sz="0" w:space="0" w:color="auto"/>
        <w:left w:val="none" w:sz="0" w:space="0" w:color="auto"/>
        <w:bottom w:val="none" w:sz="0" w:space="0" w:color="auto"/>
        <w:right w:val="none" w:sz="0" w:space="0" w:color="auto"/>
      </w:divBdr>
    </w:div>
    <w:div w:id="1188569503">
      <w:bodyDiv w:val="1"/>
      <w:marLeft w:val="0"/>
      <w:marRight w:val="0"/>
      <w:marTop w:val="0"/>
      <w:marBottom w:val="0"/>
      <w:divBdr>
        <w:top w:val="none" w:sz="0" w:space="0" w:color="auto"/>
        <w:left w:val="none" w:sz="0" w:space="0" w:color="auto"/>
        <w:bottom w:val="none" w:sz="0" w:space="0" w:color="auto"/>
        <w:right w:val="none" w:sz="0" w:space="0" w:color="auto"/>
      </w:divBdr>
    </w:div>
    <w:div w:id="1600679826">
      <w:bodyDiv w:val="1"/>
      <w:marLeft w:val="0"/>
      <w:marRight w:val="0"/>
      <w:marTop w:val="0"/>
      <w:marBottom w:val="0"/>
      <w:divBdr>
        <w:top w:val="none" w:sz="0" w:space="0" w:color="auto"/>
        <w:left w:val="none" w:sz="0" w:space="0" w:color="auto"/>
        <w:bottom w:val="none" w:sz="0" w:space="0" w:color="auto"/>
        <w:right w:val="none" w:sz="0" w:space="0" w:color="auto"/>
      </w:divBdr>
    </w:div>
    <w:div w:id="2037726676">
      <w:bodyDiv w:val="1"/>
      <w:marLeft w:val="0"/>
      <w:marRight w:val="0"/>
      <w:marTop w:val="0"/>
      <w:marBottom w:val="0"/>
      <w:divBdr>
        <w:top w:val="none" w:sz="0" w:space="0" w:color="auto"/>
        <w:left w:val="none" w:sz="0" w:space="0" w:color="auto"/>
        <w:bottom w:val="none" w:sz="0" w:space="0" w:color="auto"/>
        <w:right w:val="none" w:sz="0" w:space="0" w:color="auto"/>
      </w:divBdr>
    </w:div>
    <w:div w:id="210580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3</Pages>
  <Words>596</Words>
  <Characters>4117</Characters>
  <Application>Microsoft Office Word</Application>
  <DocSecurity>0</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Szarvas</dc:creator>
  <cp:keywords/>
  <dc:description/>
  <cp:lastModifiedBy>Szarvas Gábor</cp:lastModifiedBy>
  <cp:revision>5</cp:revision>
  <dcterms:created xsi:type="dcterms:W3CDTF">2020-02-19T08:19:00Z</dcterms:created>
  <dcterms:modified xsi:type="dcterms:W3CDTF">2020-02-19T13:12:00Z</dcterms:modified>
</cp:coreProperties>
</file>