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37" w:rsidRPr="009F7EA6" w:rsidRDefault="008C5F37" w:rsidP="008C5F37">
      <w:pPr>
        <w:jc w:val="center"/>
        <w:rPr>
          <w:b/>
          <w:sz w:val="40"/>
        </w:rPr>
      </w:pPr>
      <w:r w:rsidRPr="009F7EA6">
        <w:rPr>
          <w:b/>
          <w:sz w:val="40"/>
        </w:rPr>
        <w:t>A</w:t>
      </w:r>
    </w:p>
    <w:p w:rsidR="008C5F37" w:rsidRPr="009F7EA6" w:rsidRDefault="008C5F37" w:rsidP="008C5F37">
      <w:pPr>
        <w:jc w:val="center"/>
        <w:rPr>
          <w:b/>
          <w:sz w:val="40"/>
        </w:rPr>
      </w:pPr>
    </w:p>
    <w:p w:rsidR="008C5F37" w:rsidRPr="009F7EA6" w:rsidRDefault="008C5F37" w:rsidP="008C5F37">
      <w:pPr>
        <w:jc w:val="center"/>
        <w:rPr>
          <w:b/>
          <w:sz w:val="40"/>
        </w:rPr>
      </w:pPr>
      <w:r w:rsidRPr="009F7EA6">
        <w:rPr>
          <w:b/>
          <w:sz w:val="40"/>
        </w:rPr>
        <w:t xml:space="preserve"> MAGYAR CURLING SZÖVETSÉG </w:t>
      </w:r>
    </w:p>
    <w:p w:rsidR="008C5F37" w:rsidRPr="009F7EA6" w:rsidRDefault="0010017F" w:rsidP="008C5F37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ETIKAI </w:t>
      </w:r>
      <w:proofErr w:type="gramStart"/>
      <w:r>
        <w:rPr>
          <w:b/>
          <w:color w:val="000000"/>
          <w:sz w:val="40"/>
        </w:rPr>
        <w:t>ÉS</w:t>
      </w:r>
      <w:proofErr w:type="gramEnd"/>
      <w:r>
        <w:rPr>
          <w:b/>
          <w:color w:val="000000"/>
          <w:sz w:val="40"/>
        </w:rPr>
        <w:t xml:space="preserve"> GYERMEKVÉDELMI</w:t>
      </w:r>
    </w:p>
    <w:p w:rsidR="008C5F37" w:rsidRPr="009F7EA6" w:rsidRDefault="008C5F37" w:rsidP="008C5F37">
      <w:pPr>
        <w:jc w:val="center"/>
        <w:rPr>
          <w:b/>
          <w:color w:val="000000"/>
          <w:sz w:val="40"/>
        </w:rPr>
      </w:pPr>
      <w:r w:rsidRPr="009F7EA6">
        <w:rPr>
          <w:b/>
          <w:color w:val="000000"/>
          <w:sz w:val="40"/>
        </w:rPr>
        <w:t>SZABÁLYZATA</w:t>
      </w:r>
    </w:p>
    <w:p w:rsidR="008C5F37" w:rsidRPr="009F7EA6" w:rsidRDefault="008C5F37" w:rsidP="008C5F37">
      <w:pPr>
        <w:jc w:val="center"/>
        <w:rPr>
          <w:b/>
        </w:rPr>
      </w:pPr>
    </w:p>
    <w:p w:rsidR="008C5F37" w:rsidRPr="009F7EA6" w:rsidRDefault="008C5F37" w:rsidP="008C5F37">
      <w:pPr>
        <w:jc w:val="center"/>
        <w:rPr>
          <w:b/>
          <w:sz w:val="32"/>
        </w:rPr>
      </w:pPr>
    </w:p>
    <w:p w:rsidR="008C5F37" w:rsidRPr="00484DED" w:rsidRDefault="008C5F37" w:rsidP="008C5F37">
      <w:pPr>
        <w:jc w:val="center"/>
        <w:rPr>
          <w:b/>
          <w:sz w:val="32"/>
        </w:rPr>
      </w:pPr>
      <w:r>
        <w:rPr>
          <w:noProof/>
          <w:lang w:eastAsia="hu-HU"/>
        </w:rPr>
        <w:drawing>
          <wp:inline distT="0" distB="0" distL="0" distR="0">
            <wp:extent cx="2162175" cy="1447800"/>
            <wp:effectExtent l="19050" t="0" r="9525" b="0"/>
            <wp:docPr id="2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F37" w:rsidRPr="00484DED" w:rsidRDefault="008C5F37" w:rsidP="008C5F37">
      <w:pPr>
        <w:rPr>
          <w:b/>
          <w:sz w:val="32"/>
        </w:rPr>
      </w:pPr>
    </w:p>
    <w:p w:rsidR="008C5F37" w:rsidRPr="00484DED" w:rsidRDefault="008C5F37" w:rsidP="008C5F37">
      <w:pPr>
        <w:rPr>
          <w:b/>
          <w:sz w:val="32"/>
        </w:rPr>
      </w:pPr>
    </w:p>
    <w:p w:rsidR="008C5F37" w:rsidRDefault="008C5F37" w:rsidP="008C5F37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690D15">
        <w:rPr>
          <w:rFonts w:ascii="Times New Roman" w:hAnsi="Times New Roman"/>
          <w:sz w:val="24"/>
          <w:szCs w:val="24"/>
        </w:rPr>
        <w:t xml:space="preserve">Jóváhagyta a Magyar </w:t>
      </w:r>
      <w:r>
        <w:rPr>
          <w:rFonts w:ascii="Times New Roman" w:hAnsi="Times New Roman"/>
          <w:sz w:val="24"/>
          <w:szCs w:val="24"/>
        </w:rPr>
        <w:t xml:space="preserve">Curling Szövetség </w:t>
      </w:r>
      <w:proofErr w:type="gramStart"/>
      <w:r>
        <w:rPr>
          <w:rFonts w:ascii="Times New Roman" w:hAnsi="Times New Roman"/>
          <w:sz w:val="24"/>
          <w:szCs w:val="24"/>
        </w:rPr>
        <w:t>elnöksége  …</w:t>
      </w:r>
      <w:r w:rsidRPr="00690D15">
        <w:rPr>
          <w:rFonts w:ascii="Times New Roman" w:hAnsi="Times New Roman"/>
          <w:sz w:val="24"/>
          <w:szCs w:val="24"/>
        </w:rPr>
        <w:t>2017.</w:t>
      </w:r>
      <w:proofErr w:type="gramEnd"/>
      <w:r w:rsidRPr="00690D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690D15">
        <w:rPr>
          <w:rFonts w:ascii="Times New Roman" w:hAnsi="Times New Roman"/>
          <w:sz w:val="24"/>
          <w:szCs w:val="24"/>
        </w:rPr>
        <w:t xml:space="preserve">.) számú határozatával. A szabályzat </w:t>
      </w:r>
      <w:proofErr w:type="gramStart"/>
      <w:r w:rsidRPr="00690D15">
        <w:rPr>
          <w:rFonts w:ascii="Times New Roman" w:hAnsi="Times New Roman"/>
          <w:sz w:val="24"/>
          <w:szCs w:val="24"/>
        </w:rPr>
        <w:t xml:space="preserve">2017. </w:t>
      </w:r>
      <w:r>
        <w:rPr>
          <w:rFonts w:ascii="Times New Roman" w:hAnsi="Times New Roman"/>
          <w:sz w:val="24"/>
          <w:szCs w:val="24"/>
        </w:rPr>
        <w:t>….</w:t>
      </w:r>
      <w:proofErr w:type="spellStart"/>
      <w:r w:rsidRPr="00690D15">
        <w:rPr>
          <w:rFonts w:ascii="Times New Roman" w:hAnsi="Times New Roman"/>
          <w:sz w:val="24"/>
          <w:szCs w:val="24"/>
        </w:rPr>
        <w:t>től</w:t>
      </w:r>
      <w:proofErr w:type="spellEnd"/>
      <w:proofErr w:type="gramEnd"/>
      <w:r w:rsidRPr="00690D15">
        <w:rPr>
          <w:rFonts w:ascii="Times New Roman" w:hAnsi="Times New Roman"/>
          <w:sz w:val="24"/>
          <w:szCs w:val="24"/>
        </w:rPr>
        <w:t xml:space="preserve"> hatályos. </w:t>
      </w:r>
    </w:p>
    <w:p w:rsidR="008C5F37" w:rsidRDefault="008C5F37" w:rsidP="008C5F37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</w:p>
    <w:p w:rsidR="008C5F37" w:rsidRDefault="008C5F37" w:rsidP="008C5F37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90D15">
        <w:rPr>
          <w:rFonts w:ascii="Times New Roman" w:hAnsi="Times New Roman"/>
          <w:sz w:val="24"/>
          <w:szCs w:val="24"/>
        </w:rPr>
        <w:t>p.h</w:t>
      </w:r>
      <w:proofErr w:type="spellEnd"/>
      <w:proofErr w:type="gramEnd"/>
      <w:r w:rsidRPr="00690D15">
        <w:rPr>
          <w:rFonts w:ascii="Times New Roman" w:hAnsi="Times New Roman"/>
          <w:sz w:val="24"/>
          <w:szCs w:val="24"/>
        </w:rPr>
        <w:t>.</w:t>
      </w:r>
    </w:p>
    <w:p w:rsidR="008C5F37" w:rsidRDefault="008C5F37" w:rsidP="008C5F37">
      <w:pPr>
        <w:tabs>
          <w:tab w:val="left" w:pos="1701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5F37" w:rsidRDefault="008C5F37" w:rsidP="008C5F37">
      <w:pPr>
        <w:tabs>
          <w:tab w:val="left" w:pos="1701"/>
        </w:tabs>
        <w:rPr>
          <w:rFonts w:ascii="Times New Roman" w:hAnsi="Times New Roman"/>
          <w:sz w:val="24"/>
          <w:szCs w:val="24"/>
        </w:rPr>
      </w:pPr>
      <w:r w:rsidRPr="00690D15">
        <w:rPr>
          <w:rFonts w:ascii="Times New Roman" w:hAnsi="Times New Roman"/>
          <w:sz w:val="24"/>
          <w:szCs w:val="24"/>
        </w:rPr>
        <w:t xml:space="preserve">A kiadmány hiteléül: </w:t>
      </w:r>
    </w:p>
    <w:p w:rsidR="008C5F37" w:rsidRDefault="008C5F37" w:rsidP="008C5F37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Bukta Zsuzsanna</w:t>
      </w:r>
      <w:r w:rsidRPr="00690D15">
        <w:rPr>
          <w:rFonts w:ascii="Times New Roman" w:hAnsi="Times New Roman"/>
          <w:sz w:val="24"/>
          <w:szCs w:val="24"/>
        </w:rPr>
        <w:t xml:space="preserve"> </w:t>
      </w:r>
    </w:p>
    <w:p w:rsidR="008C5F37" w:rsidRDefault="008C5F37" w:rsidP="008C5F37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90D15">
        <w:rPr>
          <w:rFonts w:ascii="Times New Roman" w:hAnsi="Times New Roman"/>
          <w:sz w:val="24"/>
          <w:szCs w:val="24"/>
        </w:rPr>
        <w:t xml:space="preserve">Magyar </w:t>
      </w:r>
      <w:r>
        <w:rPr>
          <w:rFonts w:ascii="Times New Roman" w:hAnsi="Times New Roman"/>
          <w:sz w:val="24"/>
          <w:szCs w:val="24"/>
        </w:rPr>
        <w:t>Curling</w:t>
      </w:r>
      <w:r w:rsidRPr="00690D15">
        <w:rPr>
          <w:rFonts w:ascii="Times New Roman" w:hAnsi="Times New Roman"/>
          <w:sz w:val="24"/>
          <w:szCs w:val="24"/>
        </w:rPr>
        <w:t xml:space="preserve"> Szövetség </w:t>
      </w:r>
    </w:p>
    <w:p w:rsidR="008C5F37" w:rsidRPr="00690D15" w:rsidRDefault="008C5F37" w:rsidP="008C5F37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D15">
        <w:rPr>
          <w:rFonts w:ascii="Times New Roman" w:hAnsi="Times New Roman"/>
          <w:sz w:val="24"/>
          <w:szCs w:val="24"/>
        </w:rPr>
        <w:t>Elnök</w:t>
      </w:r>
    </w:p>
    <w:p w:rsidR="00E112D9" w:rsidRPr="00E112D9" w:rsidRDefault="00E112D9" w:rsidP="00E1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80"/>
          <w:szCs w:val="80"/>
          <w:lang w:eastAsia="hu-HU"/>
        </w:rPr>
      </w:pPr>
    </w:p>
    <w:p w:rsidR="00E112D9" w:rsidRPr="00E112D9" w:rsidRDefault="00E112D9" w:rsidP="00E11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80"/>
          <w:szCs w:val="80"/>
          <w:lang w:eastAsia="hu-HU"/>
        </w:rPr>
      </w:pPr>
    </w:p>
    <w:p w:rsidR="00E112D9" w:rsidRDefault="00E112D9" w:rsidP="00E112D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6600CC"/>
          <w:sz w:val="24"/>
          <w:szCs w:val="24"/>
          <w:lang w:eastAsia="hu-HU"/>
        </w:rPr>
      </w:pPr>
    </w:p>
    <w:p w:rsidR="00E112D9" w:rsidRDefault="00E112D9" w:rsidP="00E112D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6600CC"/>
          <w:sz w:val="24"/>
          <w:szCs w:val="24"/>
          <w:lang w:eastAsia="hu-HU"/>
        </w:rPr>
      </w:pPr>
    </w:p>
    <w:p w:rsidR="00E112D9" w:rsidRDefault="00E112D9" w:rsidP="00E112D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6600CC"/>
          <w:sz w:val="24"/>
          <w:szCs w:val="24"/>
          <w:lang w:eastAsia="hu-HU"/>
        </w:rPr>
      </w:pPr>
    </w:p>
    <w:p w:rsidR="00E112D9" w:rsidRDefault="00E112D9" w:rsidP="00E112D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6600CC"/>
          <w:sz w:val="24"/>
          <w:szCs w:val="24"/>
          <w:lang w:eastAsia="hu-HU"/>
        </w:rPr>
      </w:pPr>
    </w:p>
    <w:p w:rsidR="00E112D9" w:rsidRDefault="00E112D9" w:rsidP="00E112D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6600CC"/>
          <w:sz w:val="24"/>
          <w:szCs w:val="24"/>
          <w:lang w:eastAsia="hu-HU"/>
        </w:rPr>
      </w:pPr>
    </w:p>
    <w:p w:rsidR="003F2A22" w:rsidRDefault="003F2A22" w:rsidP="003F2A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BEVEZETÉS</w:t>
      </w:r>
    </w:p>
    <w:p w:rsidR="00E112D9" w:rsidRDefault="00B74E5D" w:rsidP="00B74E5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  <w:r w:rsidRPr="00B74E5D">
        <w:rPr>
          <w:rFonts w:ascii="Times New Roman" w:hAnsi="Times New Roman" w:cs="Times New Roman"/>
          <w:color w:val="000000"/>
          <w:sz w:val="24"/>
          <w:szCs w:val="24"/>
        </w:rPr>
        <w:t xml:space="preserve">A Magyar Curling Szövetség (a továbbiakban: MCSZ) Elnöksége az Alapszabály 21.§ (2/a) bekezdés pontjában meghatározott hatáskörében eljárva, a sportról szóló 2004. évi I. törvény (a továbbiakban: Sporttörvény) 23. § (1) bekezdés i) pontjában meghatározott kötelezettség alapján az alábbi </w:t>
      </w:r>
      <w:r w:rsidRPr="00D135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  <w:t>Etikai és Gyermekvédelmi Szabályzat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  <w:t>ot</w:t>
      </w:r>
      <w:r w:rsidRPr="00B74E5D">
        <w:rPr>
          <w:rFonts w:ascii="Times New Roman" w:hAnsi="Times New Roman" w:cs="Times New Roman"/>
          <w:color w:val="000000"/>
          <w:sz w:val="24"/>
          <w:szCs w:val="24"/>
        </w:rPr>
        <w:t xml:space="preserve"> (a továbbiakban: Szabályzat) fogadja el</w:t>
      </w:r>
    </w:p>
    <w:p w:rsidR="00E01A7C" w:rsidRDefault="00E01A7C" w:rsidP="003F2A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E01A7C" w:rsidRPr="00B74E5D" w:rsidRDefault="00E01A7C" w:rsidP="006746EB">
      <w:pPr>
        <w:pStyle w:val="Listaszerbekezds"/>
        <w:numPr>
          <w:ilvl w:val="0"/>
          <w:numId w:val="4"/>
        </w:num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Jelen Szabályzat elsődleges célja, hogy elősegítse és ösztönözze a </w:t>
      </w:r>
      <w:r w:rsid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sportágra vonatkozó szabályok, szabályzatok betartását, </w:t>
      </w:r>
      <w:r w:rsidR="00D8443A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</w:t>
      </w:r>
      <w:r w:rsid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="00D8443A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erkölcsi etikai normáinak betartását, </w:t>
      </w: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Szövetség célkitűzéseivel való azonosulást</w:t>
      </w:r>
      <w:r w:rsidR="00D8443A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, valamint a </w:t>
      </w:r>
      <w:r w:rsid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="00D8443A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sportágban tevékenységet folytató, 18. életévét be nem töltött személyek védelmét (továbbiakban: gyermekvédelem).</w:t>
      </w:r>
    </w:p>
    <w:p w:rsidR="00D13527" w:rsidRPr="00B74E5D" w:rsidRDefault="00D13527" w:rsidP="00D135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13527" w:rsidRPr="00B74E5D" w:rsidRDefault="00B74E5D" w:rsidP="006746EB">
      <w:pPr>
        <w:pStyle w:val="Listaszerbekezds"/>
        <w:numPr>
          <w:ilvl w:val="0"/>
          <w:numId w:val="4"/>
        </w:num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MC</w:t>
      </w:r>
      <w:r w:rsidR="00D13527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Etikai és Gyermekvédelmi Szabályzatában meghatározott vétségek megszegése esetén a vétségek elkövetőjével szembe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 az MC</w:t>
      </w:r>
      <w:r w:rsidR="00D13527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Fegyelmi Szabályzata szerinti fegyelmi eljárás lefolytatásának van helye.</w:t>
      </w:r>
    </w:p>
    <w:p w:rsidR="00D13527" w:rsidRPr="00B74E5D" w:rsidRDefault="00D13527" w:rsidP="00D13527">
      <w:pPr>
        <w:pStyle w:val="Listaszerbekezds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13527" w:rsidRPr="00B74E5D" w:rsidRDefault="00D13527" w:rsidP="006746EB">
      <w:pPr>
        <w:pStyle w:val="Listaszerbekezds"/>
        <w:numPr>
          <w:ilvl w:val="0"/>
          <w:numId w:val="4"/>
        </w:numPr>
        <w:shd w:val="clear" w:color="auto" w:fill="FFFFFF"/>
        <w:spacing w:after="0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Jelen Szabályzat meghatározza azokat a normákat melyek a </w:t>
      </w:r>
      <w:r w:rsidR="009B2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sportágban kötelezőek, és meghatározza azt, mely normák me</w:t>
      </w:r>
      <w:r w:rsidR="00B318F8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</w:t>
      </w: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sértése von maga után fegyelmi felelősségre vonást</w:t>
      </w:r>
      <w:r w:rsidR="00B318F8"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:rsidR="00D13527" w:rsidRPr="00B74E5D" w:rsidRDefault="00D13527" w:rsidP="00D13527">
      <w:pPr>
        <w:pStyle w:val="Listaszerbekezds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13527" w:rsidRPr="00B74E5D" w:rsidRDefault="00D13527" w:rsidP="006746EB">
      <w:pPr>
        <w:pStyle w:val="Listaszerbekezds"/>
        <w:numPr>
          <w:ilvl w:val="0"/>
          <w:numId w:val="4"/>
        </w:numPr>
        <w:spacing w:before="171" w:after="171" w:line="377" w:lineRule="atLeast"/>
        <w:ind w:hanging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Jelen Szabályzat meghatározza továbbá azokat a gyermekvédelmi szabályokat, melyek betartása a </w:t>
      </w:r>
      <w:r w:rsid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Pr="00B74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sportágban valamennyi gyermekkel foglalkozó sportszakember számára edzésen, versenyen és azon kívül kötelezőek, és amelyek be nem tartása, illetőleg megsértése fegyelmi felelősségre vonást von maga után.</w:t>
      </w:r>
    </w:p>
    <w:p w:rsidR="003C587B" w:rsidRPr="003C587B" w:rsidRDefault="003C587B" w:rsidP="003C587B">
      <w:pPr>
        <w:pStyle w:val="Listaszerbekezds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C587B" w:rsidRDefault="003C587B" w:rsidP="003C587B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C587B" w:rsidRDefault="003C587B" w:rsidP="003C587B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C587B" w:rsidRDefault="003C587B" w:rsidP="003C587B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C587B" w:rsidRPr="003C587B" w:rsidRDefault="003C587B" w:rsidP="003C587B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C587B" w:rsidRPr="00CE0029" w:rsidRDefault="003C587B" w:rsidP="003C587B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 SZABÁLYZAT HATÁLYA</w:t>
      </w:r>
    </w:p>
    <w:p w:rsidR="006E7A7F" w:rsidRPr="00CE0029" w:rsidRDefault="006E7A7F" w:rsidP="006E7A7F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2.§</w:t>
      </w:r>
    </w:p>
    <w:p w:rsidR="006E7A7F" w:rsidRPr="00CE0029" w:rsidRDefault="006E7A7F" w:rsidP="006E7A7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jelen szabályzatban meghatározott etikai normákat és gyermekvédelmi szabályokat be kell tartani:</w:t>
      </w:r>
    </w:p>
    <w:p w:rsidR="006E7A7F" w:rsidRPr="00CE0029" w:rsidRDefault="006E7A7F" w:rsidP="0069799C">
      <w:pPr>
        <w:spacing w:before="171" w:after="171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69799C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mindazo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kon az eseményeken, melyek az MC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 versenynaptárában szerepelnek, továbbá mindazokon a nemzetközi </w:t>
      </w:r>
      <w:r w:rsidR="009B2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versen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yeken, eseményeken, melyek az MC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versenynaptárában nem szerepelnek,</w:t>
      </w:r>
    </w:p>
    <w:p w:rsidR="006E7A7F" w:rsidRPr="00CE0029" w:rsidRDefault="006E7A7F" w:rsidP="0069799C">
      <w:pPr>
        <w:pStyle w:val="NormlWeb"/>
        <w:spacing w:before="171" w:beforeAutospacing="0" w:after="171" w:afterAutospacing="0" w:line="276" w:lineRule="auto"/>
        <w:ind w:left="708" w:hanging="708"/>
        <w:jc w:val="both"/>
        <w:textAlignment w:val="baseline"/>
        <w:rPr>
          <w:color w:val="7A7770"/>
        </w:rPr>
      </w:pPr>
      <w:r w:rsidRPr="00CE0029">
        <w:rPr>
          <w:color w:val="000000" w:themeColor="text1"/>
        </w:rPr>
        <w:t>b)</w:t>
      </w:r>
      <w:r w:rsidRPr="00CE0029">
        <w:rPr>
          <w:color w:val="000000" w:themeColor="text1"/>
        </w:rPr>
        <w:tab/>
      </w:r>
      <w:r w:rsidR="00CE0029">
        <w:rPr>
          <w:color w:val="000000" w:themeColor="text1"/>
        </w:rPr>
        <w:t xml:space="preserve"> az MC</w:t>
      </w:r>
      <w:r w:rsidRPr="00CE0029">
        <w:rPr>
          <w:color w:val="000000" w:themeColor="text1"/>
        </w:rPr>
        <w:t>SZ által kiírt, szervezett vagy rendezett – versenynaptárban nem szereplő – sporteseményeken, rendezvényeken</w:t>
      </w:r>
      <w:r w:rsidRPr="00CE0029">
        <w:rPr>
          <w:color w:val="7A7770"/>
        </w:rPr>
        <w:t>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r w:rsidRPr="00CE0029">
        <w:rPr>
          <w:color w:val="000000" w:themeColor="text1"/>
        </w:rPr>
        <w:t>c)</w:t>
      </w:r>
      <w:r w:rsidRPr="00CE0029">
        <w:rPr>
          <w:color w:val="000000" w:themeColor="text1"/>
        </w:rPr>
        <w:tab/>
      </w:r>
      <w:r w:rsidR="00CE0029">
        <w:rPr>
          <w:color w:val="000000" w:themeColor="text1"/>
        </w:rPr>
        <w:t>az MC</w:t>
      </w:r>
      <w:r w:rsidRPr="00CE0029">
        <w:rPr>
          <w:color w:val="000000" w:themeColor="text1"/>
        </w:rPr>
        <w:t>SZ által szerve</w:t>
      </w:r>
      <w:r w:rsidR="0069799C" w:rsidRPr="00CE0029">
        <w:rPr>
          <w:color w:val="000000" w:themeColor="text1"/>
        </w:rPr>
        <w:t>zett edzőtáborokban, edzéseken,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r w:rsidRPr="00CE0029">
        <w:rPr>
          <w:color w:val="000000" w:themeColor="text1"/>
        </w:rPr>
        <w:t xml:space="preserve">d) </w:t>
      </w:r>
      <w:r w:rsidRPr="00CE0029">
        <w:rPr>
          <w:color w:val="000000" w:themeColor="text1"/>
        </w:rPr>
        <w:tab/>
      </w:r>
      <w:r w:rsidR="00CE0029">
        <w:rPr>
          <w:color w:val="000000" w:themeColor="text1"/>
        </w:rPr>
        <w:t>az MC</w:t>
      </w:r>
      <w:r w:rsidRPr="00CE0029">
        <w:rPr>
          <w:color w:val="000000" w:themeColor="text1"/>
        </w:rPr>
        <w:t>SZ testületi ülésein, konf</w:t>
      </w:r>
      <w:r w:rsidR="0069799C" w:rsidRPr="00CE0029">
        <w:rPr>
          <w:color w:val="000000" w:themeColor="text1"/>
        </w:rPr>
        <w:t>erenciáin, bizottsági üléseken,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proofErr w:type="gramStart"/>
      <w:r w:rsidRPr="00CE0029">
        <w:rPr>
          <w:color w:val="000000" w:themeColor="text1"/>
        </w:rPr>
        <w:t>e</w:t>
      </w:r>
      <w:proofErr w:type="gramEnd"/>
      <w:r w:rsidRPr="00CE0029">
        <w:rPr>
          <w:color w:val="000000" w:themeColor="text1"/>
        </w:rPr>
        <w:t xml:space="preserve">) </w:t>
      </w:r>
      <w:r w:rsidRPr="00CE0029">
        <w:rPr>
          <w:color w:val="000000" w:themeColor="text1"/>
        </w:rPr>
        <w:tab/>
      </w:r>
      <w:r w:rsidR="00CE0029">
        <w:rPr>
          <w:color w:val="000000" w:themeColor="text1"/>
        </w:rPr>
        <w:t>az MC</w:t>
      </w:r>
      <w:r w:rsidRPr="00CE0029">
        <w:rPr>
          <w:color w:val="000000" w:themeColor="text1"/>
        </w:rPr>
        <w:t>SZ által vagy megbízásából, illetőleg állami vagy más sportszervezet által vagy szponzori szerződés alapján szervezett események</w:t>
      </w:r>
      <w:r w:rsidR="0069799C" w:rsidRPr="00CE0029">
        <w:rPr>
          <w:color w:val="000000" w:themeColor="text1"/>
        </w:rPr>
        <w:t>en (fogadás, díjkiosztó, stb.),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proofErr w:type="gramStart"/>
      <w:r w:rsidRPr="00CE0029">
        <w:rPr>
          <w:color w:val="000000" w:themeColor="text1"/>
        </w:rPr>
        <w:t>f</w:t>
      </w:r>
      <w:proofErr w:type="gramEnd"/>
      <w:r w:rsidRPr="00CE0029">
        <w:rPr>
          <w:color w:val="000000" w:themeColor="text1"/>
        </w:rPr>
        <w:t xml:space="preserve">) </w:t>
      </w:r>
      <w:r w:rsidRPr="00CE0029">
        <w:rPr>
          <w:color w:val="000000" w:themeColor="text1"/>
        </w:rPr>
        <w:tab/>
      </w:r>
      <w:r w:rsidR="00CE0029">
        <w:rPr>
          <w:color w:val="000000" w:themeColor="text1"/>
        </w:rPr>
        <w:t xml:space="preserve">az MCSZ tagszervezeteiben </w:t>
      </w:r>
      <w:r w:rsidRPr="00CE0029">
        <w:rPr>
          <w:color w:val="000000" w:themeColor="text1"/>
        </w:rPr>
        <w:t xml:space="preserve">zajló edzések, </w:t>
      </w:r>
      <w:r w:rsidR="0069799C" w:rsidRPr="00CE0029">
        <w:rPr>
          <w:color w:val="000000" w:themeColor="text1"/>
        </w:rPr>
        <w:t>sportesemények során,</w:t>
      </w:r>
    </w:p>
    <w:p w:rsidR="0069799C" w:rsidRPr="00CE0029" w:rsidRDefault="0069799C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proofErr w:type="gramStart"/>
      <w:r w:rsidRPr="00CE0029">
        <w:rPr>
          <w:color w:val="000000" w:themeColor="text1"/>
        </w:rPr>
        <w:t>g</w:t>
      </w:r>
      <w:proofErr w:type="gramEnd"/>
      <w:r w:rsidRPr="00CE0029">
        <w:rPr>
          <w:color w:val="000000" w:themeColor="text1"/>
        </w:rPr>
        <w:t>)</w:t>
      </w:r>
      <w:r w:rsidRPr="00CE0029">
        <w:rPr>
          <w:color w:val="000000" w:themeColor="text1"/>
        </w:rPr>
        <w:tab/>
        <w:t>más sportág sporteseményein,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proofErr w:type="gramStart"/>
      <w:r w:rsidRPr="00CE0029">
        <w:rPr>
          <w:color w:val="000000" w:themeColor="text1"/>
        </w:rPr>
        <w:t>h</w:t>
      </w:r>
      <w:proofErr w:type="gramEnd"/>
      <w:r w:rsidRPr="00CE0029">
        <w:rPr>
          <w:color w:val="000000" w:themeColor="text1"/>
        </w:rPr>
        <w:t>)</w:t>
      </w:r>
      <w:r w:rsidR="0069799C" w:rsidRPr="00CE0029">
        <w:rPr>
          <w:color w:val="000000" w:themeColor="text1"/>
        </w:rPr>
        <w:tab/>
      </w:r>
      <w:r w:rsidRPr="00CE0029">
        <w:rPr>
          <w:color w:val="000000" w:themeColor="text1"/>
        </w:rPr>
        <w:t>mind</w:t>
      </w:r>
      <w:r w:rsidR="0069799C" w:rsidRPr="00CE0029">
        <w:rPr>
          <w:color w:val="000000" w:themeColor="text1"/>
        </w:rPr>
        <w:t>en egyéb nyilvános szereplésen,</w:t>
      </w:r>
    </w:p>
    <w:p w:rsidR="0069799C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r w:rsidRPr="00CE0029">
        <w:rPr>
          <w:color w:val="000000" w:themeColor="text1"/>
        </w:rPr>
        <w:t xml:space="preserve">i) </w:t>
      </w:r>
      <w:r w:rsidR="0069799C" w:rsidRPr="00CE0029">
        <w:rPr>
          <w:color w:val="000000" w:themeColor="text1"/>
        </w:rPr>
        <w:tab/>
      </w:r>
      <w:r w:rsidRPr="00CE0029">
        <w:rPr>
          <w:color w:val="000000" w:themeColor="text1"/>
        </w:rPr>
        <w:t>minden egyéb olyan alkalommal, melyen a sportoló, tisztségviselő, sportszakember ilyen minőségében van jelen,</w:t>
      </w:r>
    </w:p>
    <w:p w:rsidR="006E7A7F" w:rsidRPr="00CE0029" w:rsidRDefault="006E7A7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  <w:r w:rsidRPr="00CE0029">
        <w:rPr>
          <w:color w:val="000000" w:themeColor="text1"/>
        </w:rPr>
        <w:t xml:space="preserve">j) </w:t>
      </w:r>
      <w:r w:rsidR="0069799C" w:rsidRPr="00CE0029">
        <w:rPr>
          <w:color w:val="000000" w:themeColor="text1"/>
        </w:rPr>
        <w:tab/>
      </w:r>
      <w:r w:rsidRPr="00CE0029">
        <w:rPr>
          <w:color w:val="000000" w:themeColor="text1"/>
        </w:rPr>
        <w:t>a gyermekvédelmi szabályok tekintetében minden gyermekkel összefüggő magatartási helyzetre, beleértve az a-i) pontban meghatározott eseményeken, tevékenységeken túl az edzésen, versenyen, sportág-népszerűsítő eseményen kívül gyermekkel történő találkozás, élőszóban, telefonon, elektronikus felületen, közösségi oldalakon, stb. történő kommunikáció esetében.</w:t>
      </w:r>
    </w:p>
    <w:p w:rsidR="00CA4F5F" w:rsidRPr="00CE0029" w:rsidRDefault="00CA4F5F" w:rsidP="0069799C">
      <w:pPr>
        <w:pStyle w:val="NormlWeb"/>
        <w:spacing w:before="171" w:beforeAutospacing="0" w:after="171" w:afterAutospacing="0" w:line="276" w:lineRule="auto"/>
        <w:ind w:left="705" w:hanging="705"/>
        <w:jc w:val="both"/>
        <w:textAlignment w:val="baseline"/>
        <w:rPr>
          <w:color w:val="000000" w:themeColor="text1"/>
        </w:rPr>
      </w:pPr>
    </w:p>
    <w:p w:rsidR="00CA4F5F" w:rsidRPr="00CE0029" w:rsidRDefault="00CA4F5F" w:rsidP="00CA4F5F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3.§</w:t>
      </w:r>
    </w:p>
    <w:p w:rsidR="00CA4F5F" w:rsidRPr="00CE0029" w:rsidRDefault="00CA4F5F" w:rsidP="00CA4F5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(1) </w:t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sportoló, tisztségviselő, sportszakember köteles</w:t>
      </w:r>
    </w:p>
    <w:p w:rsidR="00CA4F5F" w:rsidRPr="00CE0029" w:rsidRDefault="00CA4F5F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azonosulni a sport, ezen belül a 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WCF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6958CB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(World 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</w:t>
      </w:r>
      <w:r w:rsidR="009B23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u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rling</w:t>
      </w:r>
      <w:r w:rsidR="006958CB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="006958CB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Federation</w:t>
      </w:r>
      <w:proofErr w:type="spellEnd"/>
      <w:r w:rsidR="006958CB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az M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általános céljaival és konkrét célkitűzéseivel,</w:t>
      </w:r>
    </w:p>
    <w:p w:rsidR="00CA4F5F" w:rsidRPr="00CE0029" w:rsidRDefault="00CA4F5F" w:rsidP="00CA4F5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b)  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tiszteletben tartani az olimpiai eszméket, betartani az Olimpiai Charta előírásait,</w:t>
      </w:r>
    </w:p>
    <w:p w:rsidR="00CA4F5F" w:rsidRPr="00CE0029" w:rsidRDefault="00CA4F5F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tiszteletben tartani és megbecsülni a </w:t>
      </w:r>
      <w:r w:rsidR="006958CB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sport,</w:t>
      </w:r>
      <w:bookmarkStart w:id="0" w:name="_GoBack"/>
      <w:bookmarkEnd w:id="0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</w:t>
      </w:r>
      <w:proofErr w:type="spell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fairplay</w:t>
      </w:r>
      <w:proofErr w:type="spell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szabályait, nemzeti válogatottat,</w:t>
      </w:r>
    </w:p>
    <w:p w:rsidR="00CA4F5F" w:rsidRPr="00CE0029" w:rsidRDefault="00CA4F5F" w:rsidP="00CA4F5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betartani az MC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rá vonatkozó szabályzatait,</w:t>
      </w:r>
    </w:p>
    <w:p w:rsidR="00CA4F5F" w:rsidRPr="00CE0029" w:rsidRDefault="00CA4F5F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e)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tartózkodni a szabályzatok és versenyszabályok kijátszásától, tisztelettel viselkedni a versenybírókkal, illetőleg a verseny rendezésében közreműködő személyekkel, tiszteletben tartani a verseny időrendjét,</w:t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beleértve érintettség </w:t>
      </w: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esetén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eredményhirdetésen való pontos megjelenést,</w:t>
      </w:r>
    </w:p>
    <w:p w:rsidR="00CA4F5F" w:rsidRPr="00CE0029" w:rsidRDefault="00CA4F5F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 példamutató magatartást tanúsítani a fiatal sportolók, sporttársai, szakembertársa</w:t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 és tisztségviselő társai felé.</w:t>
      </w:r>
    </w:p>
    <w:p w:rsidR="00AC0548" w:rsidRPr="00CE0029" w:rsidRDefault="00CE0029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t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artózkodni más egyesületek, sportklubok nyilvánosan negatív színben feltüntetésétől, érdekeinek szándékos és rosszhiszemű sértésétől.</w:t>
      </w:r>
    </w:p>
    <w:p w:rsidR="008623CC" w:rsidRPr="00CE0029" w:rsidRDefault="008623CC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4BED" w:rsidRPr="00CE0029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(2)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gyermekkel foglalkozó sportszakember a gyermek érdekeinek biztosításával, előtérbe helyezésével köteles betartani továbbá az alábbi gyermekvédelmi szabályokat:</w:t>
      </w:r>
    </w:p>
    <w:p w:rsidR="00E54BED" w:rsidRPr="00CE0029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 tilos a gyermeket bármilyen módon bántalmazni, beleértve a fizikai, érzelmi bántalmazást, szexuális zaklatást </w:t>
      </w:r>
    </w:p>
    <w:p w:rsidR="00E54BED" w:rsidRPr="00CE0029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 tilos a gyermekkel szemben fenyegetést, kényszert alkalmazni, kivéve a gyermek életmentését vagy testi épségének védelmét szolgáló rendkívüli helyzetet (vízből mentés, baleset elkerülése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stb.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</w:p>
    <w:p w:rsidR="00E54BED" w:rsidRPr="00CE0029" w:rsidRDefault="00E54BED" w:rsidP="00E54BED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tilos a gyermeket emberi méltóságában sértő, becsmérlő kifejezésekkel illetni,</w:t>
      </w:r>
    </w:p>
    <w:p w:rsidR="00E54BED" w:rsidRPr="00CE0029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gyermekkel foglalkozó sportszakembernek nyitottnak kell lennie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hogy a g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yermek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teljesítményét korának megfelelően, lehetőleg építő jellegű visszajelzésekkel 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értékelje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a gyermeknek lehetőséget kell adnia, hogy problémájával megkereshesse,</w:t>
      </w:r>
    </w:p>
    <w:p w:rsidR="00E54BED" w:rsidRPr="00CE0029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gyermekkel foglalkozó sportszakember köteles felhívni a gyermek figyelmét a tiltott teljesítményfokozók egészségügyi kockázataira, illetve az ezzel kapcsolatos erkölcsi károkra,</w:t>
      </w:r>
    </w:p>
    <w:p w:rsidR="00E54BED" w:rsidRPr="00CE0029" w:rsidRDefault="00641974" w:rsidP="00641974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</w:t>
      </w:r>
      <w:proofErr w:type="gramEnd"/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amennyiben a gyermekkel foglalkozó sportszakember bántalmazásra utaló jelet észlel a gyermeken, viselkedésén, köteles azt jelezni a tagszervezet vagy a </w:t>
      </w:r>
      <w:r w:rsidR="00DC1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curling</w:t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egyesület vezetőjének, a szülőnek, a sportszakember által súlyosnak ítélt helyzetben a Szövetség </w:t>
      </w:r>
      <w:r w:rsidR="00AC0548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elnökének vagy </w:t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főtitkárának. A bántalmazásra utaló jelek többek között lehetnek:</w:t>
      </w:r>
    </w:p>
    <w:p w:rsidR="00E54BED" w:rsidRPr="00CE0029" w:rsidRDefault="00641974" w:rsidP="00641974">
      <w:pPr>
        <w:spacing w:after="0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ismeretlen eredetű zúzódások, sérülések,</w:t>
      </w:r>
    </w:p>
    <w:p w:rsidR="00E54BED" w:rsidRPr="00CE0029" w:rsidRDefault="00641974" w:rsidP="00641974">
      <w:pPr>
        <w:spacing w:after="0" w:line="377" w:lineRule="atLeast"/>
        <w:ind w:left="705" w:hanging="70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hirtelen bekövetkező magatartásváltozás, zárkózottá válás, indokolatlan késések, társaival szembeni hirtelen viselkedés-változás,</w:t>
      </w:r>
    </w:p>
    <w:p w:rsidR="00E54BED" w:rsidRPr="00CE0029" w:rsidRDefault="00641974" w:rsidP="00641974">
      <w:pPr>
        <w:spacing w:after="0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hirtelen bekövetkező, sportszakmailag nem indokolt teljesítmény-visszaesés,</w:t>
      </w:r>
    </w:p>
    <w:p w:rsidR="00E54BED" w:rsidRPr="00CE0029" w:rsidRDefault="00641974" w:rsidP="00641974">
      <w:pPr>
        <w:spacing w:after="0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-</w:t>
      </w: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gyermek külsejében bekövetkező feltűnő változás, például hirtelen</w:t>
      </w:r>
    </w:p>
    <w:p w:rsidR="00E54BED" w:rsidRPr="00CE0029" w:rsidRDefault="00641974" w:rsidP="00641974">
      <w:pPr>
        <w:tabs>
          <w:tab w:val="num" w:pos="709"/>
        </w:tabs>
        <w:spacing w:after="171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proofErr w:type="gramStart"/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súlyváltozás</w:t>
      </w:r>
      <w:proofErr w:type="gramEnd"/>
      <w:r w:rsidR="00E54BED" w:rsidRPr="00CE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elhanyagolt ruházat, stb.,</w:t>
      </w:r>
    </w:p>
    <w:p w:rsidR="00FB7FCF" w:rsidRPr="00E54BED" w:rsidRDefault="00FB7FCF" w:rsidP="00641974">
      <w:pPr>
        <w:tabs>
          <w:tab w:val="num" w:pos="709"/>
        </w:tabs>
        <w:spacing w:after="171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E54BED" w:rsidRPr="00023FF6" w:rsidRDefault="00FB7FCF" w:rsidP="00FB7FCF">
      <w:pPr>
        <w:spacing w:after="171" w:line="377" w:lineRule="atLeast"/>
        <w:ind w:left="708" w:hanging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g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Pr="00023FF6"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  <w:tab/>
      </w:r>
      <w:r w:rsidR="00E54BED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bántalmazás észlelése, gyanúja esetén, illetőleg, ha a gyermek szól a sportszakembernek a bántalmazásról, az f) pontban foglaltak figyelembevételével a sportszakember köteles kivizsgálást kezdeményezni, és amennyiben a tagszervezet az esetet a szülő bevonásával nem vizsgálja ki, köteles azt haladéktalanul a Szövetség </w:t>
      </w:r>
      <w:r w:rsidR="00AC0548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elnökének,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főtitkárának</w:t>
      </w:r>
      <w:r w:rsidR="00E54BED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jelezni,</w:t>
      </w:r>
    </w:p>
    <w:p w:rsidR="00E54BED" w:rsidRPr="00023FF6" w:rsidRDefault="00E54BED" w:rsidP="00FB7FCF">
      <w:pPr>
        <w:spacing w:before="171" w:after="171" w:line="377" w:lineRule="atLeast"/>
        <w:ind w:left="708" w:hanging="6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(3)</w:t>
      </w:r>
      <w:r w:rsidR="00FB7FC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(</w:t>
      </w:r>
      <w:r w:rsidR="003E5774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 bekezdésben meghatározott etikai normák megszegése esetén a sportoló, tisztségviselő, sportszakember, továbbá a (2) bekezdésben meghatározott gyermekvédelmi szabályok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 megszegő sportszakember az 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Fegyelmi Szabályzata alapján felelősségre vonható.</w:t>
      </w:r>
    </w:p>
    <w:p w:rsidR="00F413E8" w:rsidRDefault="00F413E8" w:rsidP="00FB7FCF">
      <w:pPr>
        <w:spacing w:before="171" w:after="171" w:line="377" w:lineRule="atLeast"/>
        <w:ind w:left="708" w:hanging="6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F413E8" w:rsidRPr="00023FF6" w:rsidRDefault="00F413E8" w:rsidP="00F413E8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4.§</w:t>
      </w:r>
    </w:p>
    <w:p w:rsidR="00F413E8" w:rsidRPr="00023FF6" w:rsidRDefault="00F413E8" w:rsidP="00F413E8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sportoló a 3.§-ban meghatározottakra figyelemmel etikai vétséget követ el és fegyelmi eljárás alá vonható, ha</w:t>
      </w:r>
    </w:p>
    <w:p w:rsidR="00F413E8" w:rsidRPr="00023FF6" w:rsidRDefault="00F413E8" w:rsidP="00F413E8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szándékos cselekményével szabálytalanul befolyásolja a verseny eredményét, vagyis szabálytalanul magának vagy más versenyzőnek előnyt szerez és ezzel más versenyzőt hátráltat, (a szándékosság megítélésében a versenybíró nyilatkozata irányadó),</w:t>
      </w:r>
    </w:p>
    <w:p w:rsidR="00F413E8" w:rsidRPr="00023FF6" w:rsidRDefault="00F413E8" w:rsidP="00F413E8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edzőtáborban megszegi az alapvető együttélési normákat, ezzel zavarja sporttársai felkészülését, pihenését, megszegi a szövetségi kapitány vagy vezetőedző által meghirdetett, az edzőtáborra vonatkozó normákat,</w:t>
      </w:r>
    </w:p>
    <w:p w:rsidR="00F413E8" w:rsidRDefault="00F413E8" w:rsidP="00F413E8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sportágban tevékenységet folytató sportolótársak, sportszakemberek vagy tisztségviselők eredményeit, tevékenységét nyilvánosan méltánytalanul becsmérli</w:t>
      </w:r>
      <w:r w:rsidRPr="00023FF6"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  <w:t>.</w:t>
      </w:r>
    </w:p>
    <w:p w:rsidR="00023FF6" w:rsidRPr="00023FF6" w:rsidRDefault="00023FF6" w:rsidP="00F413E8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</w:pPr>
    </w:p>
    <w:p w:rsidR="008623CC" w:rsidRPr="00023FF6" w:rsidRDefault="008623CC" w:rsidP="008623CC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5.§</w:t>
      </w:r>
    </w:p>
    <w:p w:rsidR="008623CC" w:rsidRPr="00023FF6" w:rsidRDefault="008623CC" w:rsidP="008623CC">
      <w:pPr>
        <w:spacing w:before="171" w:after="171" w:line="377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sportszakember a 3.§-ban meghatározottakra figyelemmel etikai vétséget követ el és fegyelmi eljárás alá vonható, ha</w:t>
      </w:r>
    </w:p>
    <w:p w:rsidR="008623CC" w:rsidRPr="00023FF6" w:rsidRDefault="008623CC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E164B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versenyzőjét a 4.§-ban meghatározott cselekmények vagy magatartásformák valamelyikére felbújtja, arra tanácsot ad, abban közreműködik, illetőleg nem tesz meg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minden tőle telhetőt a versenyzője etikai vétséget megvalósító magatartásának abbahagyása érdekében,</w:t>
      </w:r>
    </w:p>
    <w:p w:rsidR="008623CC" w:rsidRPr="00023FF6" w:rsidRDefault="008623CC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</w:t>
      </w:r>
      <w:r w:rsidR="00E164B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sportoló, más sportszakember vagy tisztségviselő irányában sportszakemberhez méltatlan magatartást tanúsít,</w:t>
      </w:r>
    </w:p>
    <w:p w:rsidR="008623CC" w:rsidRPr="00023FF6" w:rsidRDefault="008623CC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d)</w:t>
      </w:r>
      <w:r w:rsidR="00E164B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népszerűségének kihasználásával a sportág vagy saját hírnevéhez méltatlan magatartást tanúsít,</w:t>
      </w:r>
    </w:p>
    <w:p w:rsidR="008623CC" w:rsidRPr="00023FF6" w:rsidRDefault="008623CC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="00E164B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sportágban tevékenységet folytató sportolók, sportszakember társai vagy tisztségviselők eredményeit, tevékenységét méltánytalanul becsmérli,</w:t>
      </w:r>
    </w:p>
    <w:p w:rsidR="008623CC" w:rsidRPr="00023FF6" w:rsidRDefault="008623CC" w:rsidP="00E164B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E164BF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3.§ (2) bekezdésben meghatározott gyermekvédelmi szabályokat megszegi.</w:t>
      </w:r>
    </w:p>
    <w:p w:rsidR="00E164BF" w:rsidRPr="00023FF6" w:rsidRDefault="00E164BF" w:rsidP="00E164B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164BF" w:rsidRPr="00023FF6" w:rsidRDefault="00E164BF" w:rsidP="00E164BF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6.§</w:t>
      </w:r>
    </w:p>
    <w:p w:rsidR="00E164BF" w:rsidRPr="00023FF6" w:rsidRDefault="00E164BF" w:rsidP="00E164B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tisztségviselő a 3.§-ban meghatározottakra figyelemmel etikai vétséget követ el, ha</w:t>
      </w:r>
    </w:p>
    <w:p w:rsidR="00E164BF" w:rsidRPr="00023FF6" w:rsidRDefault="00E164BF" w:rsidP="00E164BF">
      <w:pPr>
        <w:spacing w:before="171" w:after="171" w:line="377" w:lineRule="atLeast"/>
        <w:ind w:left="708" w:hanging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)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 xml:space="preserve"> nyil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vános szereplés alkalmával az 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nevében nyilatkozik, és az nem felel meg a meglévő testületi döntésnek,</w:t>
      </w:r>
    </w:p>
    <w:p w:rsidR="00E164BF" w:rsidRPr="00023FF6" w:rsidRDefault="00E164BF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tisztségviselői feladataiból adódó testületi munkában tartósan érdektelen, a testületi ülések több mint 50%-án – méltánylást érdemlő ok kivételével – nem vesz részt,</w:t>
      </w:r>
    </w:p>
    <w:p w:rsidR="00E164BF" w:rsidRPr="00023FF6" w:rsidRDefault="00E164BF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c)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testületben vállalt feladatának nem teljesítésével erkö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lcsi vagy anyagi kárt okoz az </w:t>
      </w:r>
      <w:proofErr w:type="spellStart"/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SZ-nek</w:t>
      </w:r>
      <w:proofErr w:type="spell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</w:t>
      </w:r>
    </w:p>
    <w:p w:rsidR="00E164BF" w:rsidRPr="00023FF6" w:rsidRDefault="00E164BF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d)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népszerűségének kihasználásával a sportág vagy saját hírnevéhez méltatlan magatartást tanúsít,</w:t>
      </w:r>
    </w:p>
    <w:p w:rsidR="00E164BF" w:rsidRPr="00023FF6" w:rsidRDefault="00E164BF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a sportágban tevékenységet folytató sportolók, sportszakemberek vagy tisztségviselő társai eredményeit, tevékenységét méltánytalanul becsmérli.</w:t>
      </w:r>
    </w:p>
    <w:p w:rsidR="000A1554" w:rsidRPr="00023FF6" w:rsidRDefault="000A1554" w:rsidP="00E164B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F26DE" w:rsidRPr="00023FF6" w:rsidRDefault="004F26DE" w:rsidP="00AC1763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7.§</w:t>
      </w:r>
    </w:p>
    <w:p w:rsidR="004F26DE" w:rsidRPr="00023FF6" w:rsidRDefault="004F26DE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etikai vétség elkövetőjével szemben fegyelmi eljárást a Fegyelmi Szabályzat szerint arra illetékes személy kezdeményezheti. A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z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lnök, főtitkár, szövetségi kapitány, edző köteles fegyelmi eljárást kezdeményezni, ha a gyermekvédelmi szabályok súlyos megsértése, így különösen bántalmazás ténye vagy gyanúja jut tudomására. Fegyelmi eljárás mellőzésével az érintett </w:t>
      </w: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esemény felelős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vezetője, azaz</w:t>
      </w:r>
    </w:p>
    <w:p w:rsidR="004F26DE" w:rsidRPr="00023FF6" w:rsidRDefault="004F26DE" w:rsidP="00AC1763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</w:t>
      </w:r>
      <w:proofErr w:type="gramEnd"/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versenyen a sportszabályokat érintő etikai vétség esetén a verseny 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főbírója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egyéb sza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bályokat érintő vétség esetén 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az 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elnöke, főtitkára,</w:t>
      </w:r>
    </w:p>
    <w:p w:rsidR="004F26DE" w:rsidRPr="00023FF6" w:rsidRDefault="004F26DE" w:rsidP="00AC1763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b) 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egyéb eseményen az 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elnöke, távollétében főtitkára vagy az esemény szervezésébe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 vezető szerepet betöltő más MC</w:t>
      </w: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 tisztségviselő az etikai vétség elkövetőjét az eseményen való további részvételből kizárhatja.</w:t>
      </w:r>
    </w:p>
    <w:p w:rsidR="004F26DE" w:rsidRPr="00023FF6" w:rsidRDefault="004F26DE" w:rsidP="00AC1763">
      <w:pPr>
        <w:spacing w:before="171" w:after="171" w:line="377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8.§</w:t>
      </w:r>
    </w:p>
    <w:p w:rsidR="004F26DE" w:rsidRPr="00023FF6" w:rsidRDefault="004F26DE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etikai vétség elkövetőjével és a gyermekvédelmi szabályokat megszegő sportszakemberrel szemben egyebekben a Fegyelmi Szabályzat rendelkezései szerint kell eljárni.</w:t>
      </w:r>
    </w:p>
    <w:p w:rsidR="004F26DE" w:rsidRDefault="00AF3588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Jelen Szabályzatot az MC</w:t>
      </w:r>
      <w:r w:rsidR="004F26DE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 Elnöksége </w:t>
      </w:r>
      <w:r w:rsidR="00AC1763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……….</w:t>
      </w:r>
      <w:r w:rsidR="004F26DE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határozatával fogadta el és 2017. 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…………</w:t>
      </w:r>
      <w:r w:rsidR="004F26DE"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napjával hatályba léptette. A Szabályzatot a hatálybalépést követően elkövetett etikai vétségek és gyermekvédelmi szabályok megsértése esetén kell alkalmazni.</w:t>
      </w:r>
    </w:p>
    <w:p w:rsidR="00023FF6" w:rsidRPr="00023FF6" w:rsidRDefault="00023FF6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AC1763" w:rsidRPr="00023FF6" w:rsidRDefault="00AC1763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2017. </w:t>
      </w:r>
      <w:r w:rsidR="00023F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……….</w:t>
      </w:r>
    </w:p>
    <w:p w:rsidR="00AC1763" w:rsidRPr="00023FF6" w:rsidRDefault="00AC1763" w:rsidP="00AC1763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023FF6" w:rsidRDefault="00023FF6" w:rsidP="00023FF6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Bukta Zsuzsanna</w:t>
      </w:r>
      <w:r w:rsidRPr="00690D15">
        <w:rPr>
          <w:rFonts w:ascii="Times New Roman" w:hAnsi="Times New Roman"/>
          <w:sz w:val="24"/>
          <w:szCs w:val="24"/>
        </w:rPr>
        <w:t xml:space="preserve"> </w:t>
      </w:r>
    </w:p>
    <w:p w:rsidR="00023FF6" w:rsidRPr="00690D15" w:rsidRDefault="00023FF6" w:rsidP="00023FF6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D15">
        <w:rPr>
          <w:rFonts w:ascii="Times New Roman" w:hAnsi="Times New Roman"/>
          <w:sz w:val="24"/>
          <w:szCs w:val="24"/>
        </w:rPr>
        <w:t>Elnök</w:t>
      </w:r>
    </w:p>
    <w:p w:rsidR="00E164BF" w:rsidRPr="00023FF6" w:rsidRDefault="00E164BF" w:rsidP="00E164BF">
      <w:pPr>
        <w:spacing w:before="171" w:after="171" w:line="377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623CC" w:rsidRPr="00023FF6" w:rsidRDefault="008623CC" w:rsidP="00F413E8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</w:pPr>
    </w:p>
    <w:p w:rsidR="00F413E8" w:rsidRPr="00023FF6" w:rsidRDefault="00F413E8" w:rsidP="00FB7FCF">
      <w:pPr>
        <w:spacing w:before="171" w:after="171" w:line="377" w:lineRule="atLeast"/>
        <w:ind w:left="708" w:hanging="6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4BED" w:rsidRPr="00023FF6" w:rsidRDefault="00E54BED" w:rsidP="00E54BED">
      <w:pPr>
        <w:spacing w:before="171" w:after="171" w:line="377" w:lineRule="atLeast"/>
        <w:textAlignment w:val="baseline"/>
        <w:rPr>
          <w:rFonts w:ascii="Times New Roman" w:eastAsia="Times New Roman" w:hAnsi="Times New Roman" w:cs="Times New Roman"/>
          <w:color w:val="7A7770"/>
          <w:sz w:val="24"/>
          <w:szCs w:val="24"/>
          <w:lang w:eastAsia="hu-HU"/>
        </w:rPr>
      </w:pPr>
    </w:p>
    <w:p w:rsidR="00E54BED" w:rsidRPr="00023FF6" w:rsidRDefault="00E54BED" w:rsidP="00E54BED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E54BED" w:rsidRPr="00023FF6" w:rsidRDefault="00E54BED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A4F5F" w:rsidRPr="00CA4F5F" w:rsidRDefault="00CA4F5F" w:rsidP="00CA4F5F">
      <w:pPr>
        <w:spacing w:before="171" w:after="171" w:line="377" w:lineRule="atLeast"/>
        <w:ind w:left="705" w:hanging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3F2A22" w:rsidRDefault="003F2A22" w:rsidP="003F2A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hu-HU"/>
        </w:rPr>
      </w:pPr>
    </w:p>
    <w:p w:rsidR="008A5C67" w:rsidRDefault="008A5C67"/>
    <w:sectPr w:rsidR="008A5C67" w:rsidSect="00B77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70" w:rsidRDefault="00465670" w:rsidP="00D13527">
      <w:pPr>
        <w:spacing w:after="0" w:line="240" w:lineRule="auto"/>
      </w:pPr>
      <w:r>
        <w:separator/>
      </w:r>
    </w:p>
  </w:endnote>
  <w:endnote w:type="continuationSeparator" w:id="0">
    <w:p w:rsidR="00465670" w:rsidRDefault="00465670" w:rsidP="00D1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8" w:rsidRDefault="00B318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944500"/>
      <w:docPartObj>
        <w:docPartGallery w:val="Page Numbers (Bottom of Page)"/>
        <w:docPartUnique/>
      </w:docPartObj>
    </w:sdtPr>
    <w:sdtContent>
      <w:p w:rsidR="00D13527" w:rsidRDefault="00333CEE">
        <w:pPr>
          <w:pStyle w:val="llb"/>
          <w:jc w:val="center"/>
        </w:pPr>
        <w:r>
          <w:fldChar w:fldCharType="begin"/>
        </w:r>
        <w:r w:rsidR="00D13527">
          <w:instrText>PAGE   \* MERGEFORMAT</w:instrText>
        </w:r>
        <w:r>
          <w:fldChar w:fldCharType="separate"/>
        </w:r>
        <w:r w:rsidR="00AF3588">
          <w:rPr>
            <w:noProof/>
          </w:rPr>
          <w:t>7</w:t>
        </w:r>
        <w:r>
          <w:fldChar w:fldCharType="end"/>
        </w:r>
      </w:p>
    </w:sdtContent>
  </w:sdt>
  <w:p w:rsidR="00D13527" w:rsidRDefault="00D1352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8" w:rsidRDefault="00B318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70" w:rsidRDefault="00465670" w:rsidP="00D13527">
      <w:pPr>
        <w:spacing w:after="0" w:line="240" w:lineRule="auto"/>
      </w:pPr>
      <w:r>
        <w:separator/>
      </w:r>
    </w:p>
  </w:footnote>
  <w:footnote w:type="continuationSeparator" w:id="0">
    <w:p w:rsidR="00465670" w:rsidRDefault="00465670" w:rsidP="00D1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8" w:rsidRDefault="00B318F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8" w:rsidRDefault="00B318F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F8" w:rsidRDefault="00B318F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1845"/>
    <w:multiLevelType w:val="multilevel"/>
    <w:tmpl w:val="AE0CA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11DBD"/>
    <w:multiLevelType w:val="hybridMultilevel"/>
    <w:tmpl w:val="9976B4BA"/>
    <w:lvl w:ilvl="0" w:tplc="C84EF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726A0"/>
    <w:multiLevelType w:val="multilevel"/>
    <w:tmpl w:val="EF00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C365B"/>
    <w:multiLevelType w:val="hybridMultilevel"/>
    <w:tmpl w:val="7EA8993C"/>
    <w:lvl w:ilvl="0" w:tplc="AD4A79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F6DFE"/>
    <w:multiLevelType w:val="multilevel"/>
    <w:tmpl w:val="D706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1623"/>
          </w:tabs>
          <w:ind w:left="1623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50AE6"/>
    <w:rsid w:val="00023FF6"/>
    <w:rsid w:val="00033D6B"/>
    <w:rsid w:val="000A1554"/>
    <w:rsid w:val="0010017F"/>
    <w:rsid w:val="00144665"/>
    <w:rsid w:val="00172005"/>
    <w:rsid w:val="00333CEE"/>
    <w:rsid w:val="003C587B"/>
    <w:rsid w:val="003E5774"/>
    <w:rsid w:val="003F2A22"/>
    <w:rsid w:val="004202C5"/>
    <w:rsid w:val="00465670"/>
    <w:rsid w:val="004F26DE"/>
    <w:rsid w:val="00591A2D"/>
    <w:rsid w:val="00641974"/>
    <w:rsid w:val="006746EB"/>
    <w:rsid w:val="006958CB"/>
    <w:rsid w:val="0069799C"/>
    <w:rsid w:val="006E7A7F"/>
    <w:rsid w:val="00853405"/>
    <w:rsid w:val="008615AC"/>
    <w:rsid w:val="008623CC"/>
    <w:rsid w:val="008A05C4"/>
    <w:rsid w:val="008A5C67"/>
    <w:rsid w:val="008C5F37"/>
    <w:rsid w:val="00944C13"/>
    <w:rsid w:val="009B238B"/>
    <w:rsid w:val="009F36F9"/>
    <w:rsid w:val="00A105AE"/>
    <w:rsid w:val="00A74AD6"/>
    <w:rsid w:val="00AC0548"/>
    <w:rsid w:val="00AC1763"/>
    <w:rsid w:val="00AF3588"/>
    <w:rsid w:val="00B07D3C"/>
    <w:rsid w:val="00B318F8"/>
    <w:rsid w:val="00B74E5D"/>
    <w:rsid w:val="00B77AA1"/>
    <w:rsid w:val="00CA4F5F"/>
    <w:rsid w:val="00CE0029"/>
    <w:rsid w:val="00D13527"/>
    <w:rsid w:val="00D50AE6"/>
    <w:rsid w:val="00D8443A"/>
    <w:rsid w:val="00D95E60"/>
    <w:rsid w:val="00DC151B"/>
    <w:rsid w:val="00E01A7C"/>
    <w:rsid w:val="00E112D9"/>
    <w:rsid w:val="00E164BF"/>
    <w:rsid w:val="00E54BED"/>
    <w:rsid w:val="00F413E8"/>
    <w:rsid w:val="00FB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12D9"/>
  </w:style>
  <w:style w:type="paragraph" w:styleId="Cmsor1">
    <w:name w:val="heading 1"/>
    <w:basedOn w:val="Norml"/>
    <w:next w:val="Norml"/>
    <w:link w:val="Cmsor1Char"/>
    <w:uiPriority w:val="9"/>
    <w:qFormat/>
    <w:rsid w:val="008615AC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2D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615AC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paragraph" w:styleId="NormlWeb">
    <w:name w:val="Normal (Web)"/>
    <w:basedOn w:val="Norml"/>
    <w:uiPriority w:val="99"/>
    <w:unhideWhenUsed/>
    <w:rsid w:val="00E0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F2A22"/>
  </w:style>
  <w:style w:type="paragraph" w:styleId="Listaszerbekezds">
    <w:name w:val="List Paragraph"/>
    <w:basedOn w:val="Norml"/>
    <w:uiPriority w:val="34"/>
    <w:qFormat/>
    <w:rsid w:val="003F2A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1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3527"/>
  </w:style>
  <w:style w:type="paragraph" w:styleId="llb">
    <w:name w:val="footer"/>
    <w:basedOn w:val="Norml"/>
    <w:link w:val="llbChar"/>
    <w:uiPriority w:val="99"/>
    <w:unhideWhenUsed/>
    <w:rsid w:val="00D13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3527"/>
  </w:style>
  <w:style w:type="paragraph" w:styleId="Nincstrkz">
    <w:name w:val="No Spacing"/>
    <w:link w:val="NincstrkzChar"/>
    <w:uiPriority w:val="1"/>
    <w:qFormat/>
    <w:rsid w:val="00CA4F5F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CA4F5F"/>
    <w:rPr>
      <w:rFonts w:eastAsiaTheme="minorEastAsia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D0C9-0513-4C66-BAE4-D641F079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1251</Words>
  <Characters>8638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NavNGo Kft.</Company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Tahon Róbert</dc:creator>
  <cp:lastModifiedBy>Kalmár György</cp:lastModifiedBy>
  <cp:revision>9</cp:revision>
  <cp:lastPrinted>2017-02-16T07:53:00Z</cp:lastPrinted>
  <dcterms:created xsi:type="dcterms:W3CDTF">2017-03-08T11:38:00Z</dcterms:created>
  <dcterms:modified xsi:type="dcterms:W3CDTF">2017-03-08T18:52:00Z</dcterms:modified>
</cp:coreProperties>
</file>