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hu-HU"/>
        </w:rPr>
      </w:pPr>
      <w:r w:rsidRPr="00417375">
        <w:rPr>
          <w:rFonts w:ascii="Times New Roman" w:hAnsi="Times New Roman"/>
          <w:b/>
          <w:kern w:val="36"/>
          <w:sz w:val="32"/>
          <w:szCs w:val="32"/>
          <w:lang w:eastAsia="hu-HU"/>
        </w:rPr>
        <w:t xml:space="preserve">9. </w:t>
      </w:r>
      <w:r w:rsidRPr="00274F9E">
        <w:rPr>
          <w:rFonts w:ascii="Times New Roman" w:hAnsi="Times New Roman"/>
          <w:b/>
          <w:color w:val="C45911"/>
          <w:kern w:val="36"/>
          <w:sz w:val="32"/>
          <w:szCs w:val="32"/>
          <w:lang w:eastAsia="hu-HU"/>
        </w:rPr>
        <w:t>Tájékoztató a 2017. évi Curling Vegyes-csapat Országos Bajnokságról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hu-HU"/>
        </w:rPr>
      </w:pP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Versenykiírás elkészítése, publikálása, valamint a nevezés megnyitása időben megtörtént.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Mivel mind az ifi lány válogatott felkészülési mérkőzéseivel, mind a vegyes-páros versenyekkel ütközött a Vegyes-csapat OB bizonyos hétvégéivel, így a nevezési határidőt korábbra tettük át.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Nevezők hiányában a két hétvégére tervezett Országos Bajnokság, egy hétvége alatt került megrendezésre (péntek-hétfő). Végül 8 csapat nevezett az OB-ra. Így két négyfős csoportot alakítottunk ki, ahol az első két csapat jutott be csoportonként a hagyományos page system négyes döntőbe.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A csoportok kialakítása a Versenyszabályzatban megfogalmazott erősorrend alapján történt, ahol a játékosok egyéni ranglista pontszámainak összege adja a csapat végleges pontszámát. Ez a nevezési határidő lejártánál érvényben lévő és aktualizált ranglista az irányadó.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A bírói beosztásnál az „összeférhetetlenséget” a minimumra csökkentettük, majd a 2017. évi Országos Női- és Férfi Csapatbajnokságtól, a rájátszás játékvezetői az alapszakasz lezárultjával kerülnek kihirdetésre. Így kiküszöbölve ezt a problémát is.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SoftpeelR rendszer Szabad Tamás által időben elkészült, majd a bajnokság alatt, vettem át Tamástól az online eredményközvetítő rendszert és a rájátszástól kezdődően ezeket már a Versenybírói Testület vezetője szerkeszti.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Közvetítés szintén a bajnokság teljes időtartalma alatt működött. Nándival egyeztetve ketten erre is készítettünk egy sablont, hogy ezt a további bírók is eltudják végezni. A 2017. évi Országos Csapatbajnokságoktól kezdődően új közvetítési rendszer kerül bevezetésre.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Az aktuális eredmények a softpeelR rendszer és a faliújság mellett, fordulónként a nevezéskor leadott e-mail címekre is kiküldésre kerültek</w:t>
      </w:r>
      <w:bookmarkStart w:id="0" w:name="_GoBack"/>
      <w:bookmarkEnd w:id="0"/>
      <w:r>
        <w:rPr>
          <w:rFonts w:ascii="Times New Roman" w:hAnsi="Times New Roman"/>
          <w:kern w:val="36"/>
          <w:sz w:val="24"/>
          <w:szCs w:val="24"/>
          <w:lang w:eastAsia="hu-HU"/>
        </w:rPr>
        <w:t>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>Játékengedélyek és a sportorvosi engedélyek a figyelmeztetések és a tájékoztatóban leírtak szerint rendben voltak.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  <w:r>
        <w:rPr>
          <w:rFonts w:ascii="Times New Roman" w:hAnsi="Times New Roman"/>
          <w:kern w:val="36"/>
          <w:sz w:val="24"/>
          <w:szCs w:val="24"/>
          <w:lang w:eastAsia="hu-HU"/>
        </w:rPr>
        <w:t xml:space="preserve">Több játékos véleménye szerint a csoportmérkőzések és a helyosztók mérkőzései ellenére a nevezési díj drága volt. </w:t>
      </w:r>
    </w:p>
    <w:p w:rsidR="005E285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</w:p>
    <w:p w:rsidR="005E2855" w:rsidRPr="00417375" w:rsidRDefault="005E2855" w:rsidP="0041737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kern w:val="36"/>
          <w:sz w:val="24"/>
          <w:szCs w:val="24"/>
          <w:lang w:eastAsia="hu-HU"/>
        </w:rPr>
      </w:pPr>
    </w:p>
    <w:p w:rsidR="005E2855" w:rsidRDefault="005E2855"/>
    <w:sectPr w:rsidR="005E2855" w:rsidSect="00BE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375"/>
    <w:rsid w:val="0018049D"/>
    <w:rsid w:val="00274F9E"/>
    <w:rsid w:val="00317E2E"/>
    <w:rsid w:val="003E6730"/>
    <w:rsid w:val="00417375"/>
    <w:rsid w:val="005B600C"/>
    <w:rsid w:val="005E2855"/>
    <w:rsid w:val="00A43247"/>
    <w:rsid w:val="00BE216C"/>
    <w:rsid w:val="00D2633E"/>
    <w:rsid w:val="00D42E12"/>
    <w:rsid w:val="00DB0F92"/>
    <w:rsid w:val="00E3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1</Pages>
  <Words>255</Words>
  <Characters>1762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</cp:lastModifiedBy>
  <cp:revision>6</cp:revision>
  <dcterms:created xsi:type="dcterms:W3CDTF">2017-02-14T07:21:00Z</dcterms:created>
  <dcterms:modified xsi:type="dcterms:W3CDTF">2017-02-15T16:28:00Z</dcterms:modified>
</cp:coreProperties>
</file>