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966" w:rsidRPr="00785A69" w:rsidRDefault="007B1966">
      <w:pPr>
        <w:jc w:val="center"/>
        <w:rPr>
          <w:rFonts w:ascii="Bookman Old Style" w:hAnsi="Bookman Old Style"/>
          <w:b/>
          <w:i/>
          <w:color w:val="FF0000"/>
          <w:sz w:val="20"/>
          <w:lang w:val="hu-HU"/>
        </w:rPr>
      </w:pPr>
    </w:p>
    <w:p w:rsidR="007B1966" w:rsidRPr="00785A69" w:rsidRDefault="007B1966">
      <w:pPr>
        <w:jc w:val="right"/>
        <w:rPr>
          <w:rFonts w:ascii="Times New Roman" w:hAnsi="Times New Roman"/>
          <w:lang w:val="hu-HU"/>
        </w:rPr>
      </w:pPr>
    </w:p>
    <w:p w:rsidR="007B1966" w:rsidRPr="00785A69" w:rsidRDefault="007B1966">
      <w:pPr>
        <w:rPr>
          <w:rFonts w:ascii="Times New Roman" w:hAnsi="Times New Roman"/>
          <w:lang w:val="hu-HU"/>
        </w:rPr>
      </w:pPr>
    </w:p>
    <w:p w:rsidR="007B1966" w:rsidRPr="00785A69" w:rsidRDefault="007B1966">
      <w:pPr>
        <w:jc w:val="center"/>
        <w:rPr>
          <w:rFonts w:ascii="Bookman Old Style" w:hAnsi="Bookman Old Style"/>
          <w:b/>
          <w:i/>
          <w:color w:val="FF0000"/>
          <w:sz w:val="72"/>
          <w:lang w:val="hu-HU"/>
        </w:rPr>
      </w:pPr>
      <w:bookmarkStart w:id="0" w:name="_GoBack"/>
      <w:bookmarkEnd w:id="0"/>
      <w:r w:rsidRPr="00785A69">
        <w:rPr>
          <w:rFonts w:ascii="Bookman Old Style" w:hAnsi="Bookman Old Style"/>
          <w:b/>
          <w:i/>
          <w:color w:val="FF0000"/>
          <w:sz w:val="72"/>
          <w:lang w:val="hu-HU"/>
        </w:rPr>
        <w:t>201</w:t>
      </w:r>
      <w:r>
        <w:rPr>
          <w:rFonts w:ascii="Bookman Old Style" w:hAnsi="Bookman Old Style"/>
          <w:b/>
          <w:i/>
          <w:color w:val="FF0000"/>
          <w:sz w:val="72"/>
          <w:lang w:val="hu-HU"/>
        </w:rPr>
        <w:t>5</w:t>
      </w:r>
      <w:r w:rsidRPr="00785A69">
        <w:rPr>
          <w:rFonts w:ascii="Bookman Old Style" w:hAnsi="Bookman Old Style"/>
          <w:b/>
          <w:i/>
          <w:color w:val="FF0000"/>
          <w:sz w:val="72"/>
          <w:lang w:val="hu-HU"/>
        </w:rPr>
        <w:t>. ÉVI CURLING</w:t>
      </w:r>
      <w:r w:rsidRPr="00785A69">
        <w:rPr>
          <w:rFonts w:ascii="Bookman Old Style" w:hAnsi="Bookman Old Style"/>
          <w:b/>
          <w:i/>
          <w:color w:val="339933"/>
          <w:sz w:val="72"/>
          <w:lang w:val="hu-HU"/>
        </w:rPr>
        <w:t xml:space="preserve">MAGYAR </w:t>
      </w:r>
      <w:r w:rsidRPr="00785A69">
        <w:rPr>
          <w:rFonts w:ascii="Bookman Old Style" w:hAnsi="Bookman Old Style"/>
          <w:b/>
          <w:i/>
          <w:color w:val="FF0000"/>
          <w:sz w:val="72"/>
          <w:lang w:val="hu-HU"/>
        </w:rPr>
        <w:t>KUPA</w:t>
      </w:r>
    </w:p>
    <w:p w:rsidR="007B1966" w:rsidRPr="00785A69" w:rsidRDefault="007B1966">
      <w:pPr>
        <w:rPr>
          <w:rFonts w:ascii="Bookman Old Style" w:hAnsi="Bookman Old Style"/>
          <w:lang w:val="hu-HU"/>
        </w:rPr>
      </w:pPr>
    </w:p>
    <w:p w:rsidR="007B1966" w:rsidRDefault="007B1966">
      <w:pPr>
        <w:jc w:val="center"/>
        <w:rPr>
          <w:rFonts w:ascii="Bookman Old Style" w:hAnsi="Bookman Old Style"/>
          <w:b/>
          <w:i/>
          <w:sz w:val="56"/>
          <w:lang w:val="hu-HU"/>
        </w:rPr>
      </w:pPr>
      <w:r w:rsidRPr="00785A69">
        <w:rPr>
          <w:rFonts w:ascii="Bookman Old Style" w:hAnsi="Bookman Old Style"/>
          <w:b/>
          <w:i/>
          <w:sz w:val="56"/>
          <w:lang w:val="hu-HU"/>
        </w:rPr>
        <w:t>Kamaraerdei Curling Club</w:t>
      </w:r>
      <w:r>
        <w:rPr>
          <w:rFonts w:ascii="Bookman Old Style" w:hAnsi="Bookman Old Style"/>
          <w:b/>
          <w:i/>
          <w:sz w:val="56"/>
          <w:lang w:val="hu-HU"/>
        </w:rPr>
        <w:t xml:space="preserve"> </w:t>
      </w:r>
    </w:p>
    <w:p w:rsidR="007B1966" w:rsidRPr="00785A69" w:rsidRDefault="007B1966">
      <w:pPr>
        <w:jc w:val="center"/>
        <w:rPr>
          <w:rFonts w:ascii="Bookman Old Style" w:hAnsi="Bookman Old Style"/>
          <w:b/>
          <w:color w:val="0000FF"/>
          <w:sz w:val="36"/>
          <w:lang w:val="hu-HU"/>
        </w:rPr>
      </w:pPr>
      <w:r w:rsidRPr="00785A69">
        <w:rPr>
          <w:rFonts w:ascii="Bookman Old Style" w:hAnsi="Bookman Old Style"/>
          <w:b/>
          <w:color w:val="0000FF"/>
          <w:sz w:val="36"/>
          <w:lang w:val="hu-HU"/>
        </w:rPr>
        <w:t>A Magyar Curling Szövetség rendezésében.</w:t>
      </w:r>
    </w:p>
    <w:p w:rsidR="007B1966" w:rsidRPr="00785A69" w:rsidRDefault="007B1966">
      <w:pPr>
        <w:rPr>
          <w:b/>
          <w:lang w:val="hu-HU"/>
        </w:rPr>
      </w:pPr>
    </w:p>
    <w:p w:rsidR="007B1966" w:rsidRPr="00785A69" w:rsidRDefault="007B1966">
      <w:pPr>
        <w:rPr>
          <w:b/>
          <w:lang w:val="hu-HU"/>
        </w:rPr>
      </w:pPr>
    </w:p>
    <w:p w:rsidR="007B1966" w:rsidRPr="00785A69" w:rsidRDefault="007B1966">
      <w:pPr>
        <w:rPr>
          <w:b/>
          <w:lang w:val="hu-HU"/>
        </w:rPr>
      </w:pPr>
    </w:p>
    <w:p w:rsidR="007B1966" w:rsidRPr="00785A69" w:rsidRDefault="007B1966">
      <w:pPr>
        <w:rPr>
          <w:b/>
          <w:lang w:val="hu-HU"/>
        </w:rPr>
      </w:pPr>
    </w:p>
    <w:p w:rsidR="007B1966" w:rsidRDefault="007B1966">
      <w:pPr>
        <w:jc w:val="center"/>
        <w:rPr>
          <w:rFonts w:ascii="Bookman Old Style" w:hAnsi="Bookman Old Style"/>
          <w:b/>
          <w:i/>
          <w:color w:val="FF0000"/>
          <w:sz w:val="28"/>
          <w:u w:val="single"/>
          <w:lang w:val="hu-HU"/>
        </w:rPr>
      </w:pPr>
      <w:r w:rsidRPr="00785A69">
        <w:rPr>
          <w:rFonts w:ascii="Bookman Old Style" w:hAnsi="Bookman Old Style"/>
          <w:b/>
          <w:i/>
          <w:color w:val="FF0000"/>
          <w:sz w:val="28"/>
          <w:u w:val="single"/>
          <w:lang w:val="hu-HU"/>
        </w:rPr>
        <w:t xml:space="preserve">AZ MCSZ </w:t>
      </w:r>
      <w:proofErr w:type="gramStart"/>
      <w:r w:rsidRPr="00785A69">
        <w:rPr>
          <w:rFonts w:ascii="Bookman Old Style" w:hAnsi="Bookman Old Style"/>
          <w:b/>
          <w:i/>
          <w:color w:val="FF0000"/>
          <w:sz w:val="28"/>
          <w:u w:val="single"/>
          <w:lang w:val="hu-HU"/>
        </w:rPr>
        <w:t>ÉS</w:t>
      </w:r>
      <w:proofErr w:type="gramEnd"/>
      <w:r w:rsidRPr="00785A69">
        <w:rPr>
          <w:rFonts w:ascii="Bookman Old Style" w:hAnsi="Bookman Old Style"/>
          <w:b/>
          <w:i/>
          <w:color w:val="FF0000"/>
          <w:sz w:val="28"/>
          <w:u w:val="single"/>
          <w:lang w:val="hu-HU"/>
        </w:rPr>
        <w:t xml:space="preserve"> A VERSENY TÁMOGATÓI:</w:t>
      </w:r>
    </w:p>
    <w:p w:rsidR="007B1966" w:rsidRDefault="007B1966">
      <w:pPr>
        <w:jc w:val="center"/>
        <w:rPr>
          <w:rFonts w:ascii="Bookman Old Style" w:hAnsi="Bookman Old Style"/>
          <w:b/>
          <w:i/>
          <w:color w:val="FF0000"/>
          <w:sz w:val="28"/>
          <w:u w:val="single"/>
          <w:lang w:val="hu-HU"/>
        </w:rPr>
      </w:pPr>
    </w:p>
    <w:p w:rsidR="007B1966" w:rsidRDefault="007B1966" w:rsidP="00EA59CA">
      <w:pPr>
        <w:rPr>
          <w:rFonts w:ascii="Bookman Old Style" w:hAnsi="Bookman Old Style"/>
          <w:b/>
          <w:i/>
          <w:color w:val="FF0000"/>
          <w:sz w:val="28"/>
          <w:u w:val="single"/>
          <w:lang w:val="hu-HU"/>
        </w:rPr>
      </w:pPr>
    </w:p>
    <w:p w:rsidR="007B1966" w:rsidRPr="00785A69" w:rsidRDefault="007B1966">
      <w:pPr>
        <w:jc w:val="center"/>
        <w:rPr>
          <w:rFonts w:ascii="Bookman Old Style" w:hAnsi="Bookman Old Style"/>
          <w:b/>
          <w:i/>
          <w:color w:val="FF0000"/>
          <w:sz w:val="28"/>
          <w:u w:val="single"/>
          <w:lang w:val="hu-HU"/>
        </w:rPr>
      </w:pPr>
    </w:p>
    <w:p w:rsidR="007B1966" w:rsidRPr="00785A69" w:rsidRDefault="007B1966">
      <w:pPr>
        <w:ind w:left="1134" w:hanging="1134"/>
        <w:jc w:val="center"/>
        <w:rPr>
          <w:rFonts w:ascii="Bookman Old Style" w:hAnsi="Bookman Old Style"/>
          <w:sz w:val="16"/>
          <w:lang w:val="hu-HU"/>
        </w:rPr>
      </w:pPr>
    </w:p>
    <w:p w:rsidR="007B1966" w:rsidRDefault="00980561" w:rsidP="00EA59CA">
      <w:pPr>
        <w:tabs>
          <w:tab w:val="left" w:pos="2327"/>
        </w:tabs>
        <w:jc w:val="center"/>
        <w:rPr>
          <w:rFonts w:ascii="Bookman Old Style" w:hAnsi="Bookman Old Style"/>
          <w:noProof/>
          <w:szCs w:val="24"/>
          <w:lang w:val="hu-HU"/>
        </w:rPr>
      </w:pPr>
      <w:r>
        <w:rPr>
          <w:noProof/>
          <w:lang w:val="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ad1_360x110" style="width:192pt;height:59.25pt;visibility:visible">
            <v:imagedata r:id="rId8" o:title=""/>
          </v:shape>
        </w:pict>
      </w:r>
      <w:r>
        <w:rPr>
          <w:rFonts w:ascii="Bookman Old Style" w:hAnsi="Bookman Old Style"/>
          <w:noProof/>
          <w:szCs w:val="24"/>
          <w:lang w:val="hu-HU"/>
        </w:rPr>
        <w:pict>
          <v:shape id="Kép 2" o:spid="_x0000_i1026" type="#_x0000_t75" alt="westbay_logo" style="width:112.5pt;height:99pt;visibility:visible">
            <v:imagedata r:id="rId9" o:title=""/>
          </v:shape>
        </w:pict>
      </w:r>
    </w:p>
    <w:p w:rsidR="007B1966" w:rsidRDefault="007B1966" w:rsidP="00EA59CA">
      <w:pPr>
        <w:tabs>
          <w:tab w:val="left" w:pos="2327"/>
        </w:tabs>
        <w:jc w:val="center"/>
        <w:rPr>
          <w:rFonts w:ascii="Bookman Old Style" w:hAnsi="Bookman Old Style"/>
          <w:noProof/>
          <w:szCs w:val="24"/>
          <w:lang w:val="hu-HU"/>
        </w:rPr>
      </w:pPr>
    </w:p>
    <w:p w:rsidR="007B1966" w:rsidRDefault="007B1966" w:rsidP="00EA59CA">
      <w:pPr>
        <w:tabs>
          <w:tab w:val="left" w:pos="2327"/>
        </w:tabs>
        <w:jc w:val="center"/>
        <w:rPr>
          <w:rFonts w:ascii="Bookman Old Style" w:hAnsi="Bookman Old Style"/>
          <w:noProof/>
          <w:szCs w:val="24"/>
          <w:lang w:val="hu-HU"/>
        </w:rPr>
      </w:pPr>
    </w:p>
    <w:p w:rsidR="007B1966" w:rsidRDefault="007B1966" w:rsidP="00EA59CA">
      <w:pPr>
        <w:tabs>
          <w:tab w:val="left" w:pos="2327"/>
        </w:tabs>
        <w:jc w:val="center"/>
        <w:rPr>
          <w:rFonts w:ascii="Bookman Old Style" w:hAnsi="Bookman Old Style"/>
          <w:noProof/>
          <w:szCs w:val="24"/>
          <w:lang w:val="hu-HU"/>
        </w:rPr>
      </w:pPr>
    </w:p>
    <w:p w:rsidR="007B1966" w:rsidRDefault="004C5386" w:rsidP="00EA59CA">
      <w:pPr>
        <w:tabs>
          <w:tab w:val="left" w:pos="2327"/>
        </w:tabs>
        <w:jc w:val="center"/>
        <w:rPr>
          <w:rFonts w:ascii="Bookman Old Style" w:hAnsi="Bookman Old Style"/>
          <w:noProof/>
          <w:szCs w:val="24"/>
          <w:lang w:val="hu-HU"/>
        </w:rPr>
      </w:pPr>
      <w:r>
        <w:rPr>
          <w:noProof/>
          <w:lang w:val="hu-HU"/>
        </w:rPr>
        <w:pict>
          <v:shape id="Kép 3" o:spid="_x0000_i1027" type="#_x0000_t75" alt="http://www.madaszsz.hu/hirek/emmi_logo.jpg" style="width:166.5pt;height:114.75pt;visibility:visible">
            <v:imagedata r:id="rId10" o:title=""/>
          </v:shape>
        </w:pict>
      </w:r>
      <w:r w:rsidR="00980561">
        <w:rPr>
          <w:noProof/>
          <w:lang w:val="hu-HU"/>
        </w:rPr>
        <w:pict>
          <v:shape id="Kép 4" o:spid="_x0000_i1028" type="#_x0000_t75" alt="https://encrypted-tbn1.gstatic.com/images?q=tbn:ANd9GcQ3oIuOmX_wP4AQUMfnXxMQJvBcdXywb-PO8h1zBUmTf1QSl9FQ" style="width:98.25pt;height:158.25pt;visibility:visible">
            <v:imagedata r:id="rId11" o:title=""/>
          </v:shape>
        </w:pict>
      </w:r>
    </w:p>
    <w:p w:rsidR="007B1966" w:rsidRPr="007F45AD" w:rsidRDefault="007B1966">
      <w:pPr>
        <w:rPr>
          <w:rFonts w:ascii="Bookman Old Style" w:hAnsi="Bookman Old Style"/>
          <w:b/>
          <w:szCs w:val="24"/>
          <w:lang w:val="hu-HU"/>
        </w:rPr>
      </w:pPr>
      <w:r w:rsidRPr="00EA59CA">
        <w:rPr>
          <w:rFonts w:ascii="Bookman Old Style" w:hAnsi="Bookman Old Style"/>
          <w:szCs w:val="24"/>
          <w:lang w:val="hu-HU"/>
        </w:rPr>
        <w:br w:type="page"/>
      </w:r>
      <w:r w:rsidRPr="007F45AD">
        <w:rPr>
          <w:rFonts w:ascii="Bookman Old Style" w:hAnsi="Bookman Old Style"/>
          <w:b/>
          <w:szCs w:val="24"/>
          <w:u w:val="single"/>
          <w:lang w:val="hu-HU"/>
        </w:rPr>
        <w:lastRenderedPageBreak/>
        <w:t>A VERSENY CÉLJA:</w:t>
      </w:r>
    </w:p>
    <w:p w:rsidR="007B1966" w:rsidRPr="007F45AD" w:rsidRDefault="007B1966" w:rsidP="002B70CE">
      <w:pPr>
        <w:jc w:val="both"/>
        <w:rPr>
          <w:rFonts w:ascii="Bookman Old Style" w:hAnsi="Bookman Old Style"/>
          <w:szCs w:val="24"/>
          <w:lang w:val="hu-HU"/>
        </w:rPr>
      </w:pPr>
      <w:r w:rsidRPr="007F45AD">
        <w:rPr>
          <w:rFonts w:ascii="Bookman Old Style" w:hAnsi="Bookman Old Style"/>
          <w:szCs w:val="24"/>
          <w:lang w:val="hu-HU"/>
        </w:rPr>
        <w:t>A magyarországi curling sport fejlesztése, versenyzési lehetőség biztosítása az MCSZ tagegyesületeinek csapatai számára, a sportág népszerűsítése,2015. évi Curling Magyar Ku</w:t>
      </w:r>
      <w:r>
        <w:rPr>
          <w:rFonts w:ascii="Bookman Old Style" w:hAnsi="Bookman Old Style"/>
          <w:szCs w:val="24"/>
          <w:lang w:val="hu-HU"/>
        </w:rPr>
        <w:t>pa győztesének eldöntése, a 2015-2016</w:t>
      </w:r>
      <w:r w:rsidRPr="007F45AD">
        <w:rPr>
          <w:rFonts w:ascii="Bookman Old Style" w:hAnsi="Bookman Old Style"/>
          <w:szCs w:val="24"/>
          <w:lang w:val="hu-HU"/>
        </w:rPr>
        <w:t xml:space="preserve">. évi ranglista pontverseny keretén belül, az adott pontszerző verseny lebonyolítása. </w:t>
      </w:r>
    </w:p>
    <w:p w:rsidR="007B1966" w:rsidRPr="007F45AD" w:rsidRDefault="007B1966">
      <w:pPr>
        <w:rPr>
          <w:rFonts w:ascii="Bookman Old Style" w:hAnsi="Bookman Old Style"/>
          <w:b/>
          <w:szCs w:val="24"/>
          <w:lang w:val="hu-HU"/>
        </w:rPr>
      </w:pPr>
    </w:p>
    <w:p w:rsidR="007B1966" w:rsidRDefault="007B1966">
      <w:pPr>
        <w:rPr>
          <w:rFonts w:ascii="Bookman Old Style" w:hAnsi="Bookman Old Style"/>
          <w:b/>
          <w:szCs w:val="24"/>
          <w:u w:val="single"/>
          <w:lang w:val="hu-HU"/>
        </w:rPr>
      </w:pPr>
      <w:r w:rsidRPr="007F45AD">
        <w:rPr>
          <w:rFonts w:ascii="Bookman Old Style" w:hAnsi="Bookman Old Style"/>
          <w:b/>
          <w:szCs w:val="24"/>
          <w:u w:val="single"/>
          <w:lang w:val="hu-HU"/>
        </w:rPr>
        <w:t>A VERSENY HELYE:</w:t>
      </w:r>
    </w:p>
    <w:p w:rsidR="007B1966" w:rsidRPr="007F45AD" w:rsidRDefault="007B1966">
      <w:pPr>
        <w:rPr>
          <w:rFonts w:ascii="Bookman Old Style" w:hAnsi="Bookman Old Style"/>
          <w:b/>
          <w:szCs w:val="24"/>
          <w:u w:val="single"/>
          <w:lang w:val="hu-HU"/>
        </w:rPr>
      </w:pPr>
    </w:p>
    <w:p w:rsidR="007B1966" w:rsidRPr="007F45AD" w:rsidRDefault="007B1966">
      <w:pPr>
        <w:jc w:val="center"/>
        <w:rPr>
          <w:rFonts w:ascii="Bookman Old Style" w:hAnsi="Bookman Old Style"/>
          <w:szCs w:val="24"/>
          <w:lang w:val="hu-HU"/>
        </w:rPr>
      </w:pPr>
      <w:r w:rsidRPr="007F45AD">
        <w:rPr>
          <w:rFonts w:ascii="Bookman Old Style" w:hAnsi="Bookman Old Style"/>
          <w:b/>
          <w:szCs w:val="24"/>
          <w:lang w:val="hu-HU"/>
        </w:rPr>
        <w:t xml:space="preserve">Kamaraerdei Curling Club </w:t>
      </w:r>
      <w:proofErr w:type="gramStart"/>
      <w:r w:rsidRPr="007F45AD">
        <w:rPr>
          <w:rFonts w:ascii="Bookman Old Style" w:hAnsi="Bookman Old Style"/>
          <w:szCs w:val="24"/>
          <w:lang w:val="hu-HU"/>
        </w:rPr>
        <w:t>Budapest,</w:t>
      </w:r>
      <w:proofErr w:type="gramEnd"/>
      <w:r w:rsidRPr="007F45AD">
        <w:rPr>
          <w:rFonts w:ascii="Bookman Old Style" w:hAnsi="Bookman Old Style"/>
          <w:szCs w:val="24"/>
          <w:lang w:val="hu-HU"/>
        </w:rPr>
        <w:t xml:space="preserve">  XI. ker. Kamaraerdei út 12-14. (Susulyka utca)</w:t>
      </w:r>
    </w:p>
    <w:p w:rsidR="007B1966" w:rsidRPr="007F45AD" w:rsidRDefault="007B1966">
      <w:pPr>
        <w:jc w:val="center"/>
        <w:rPr>
          <w:rFonts w:ascii="Bookman Old Style" w:hAnsi="Bookman Old Style"/>
          <w:b/>
          <w:szCs w:val="24"/>
          <w:lang w:val="hu-HU"/>
        </w:rPr>
      </w:pPr>
    </w:p>
    <w:p w:rsidR="007B1966" w:rsidRPr="007F45AD" w:rsidRDefault="007B1966">
      <w:pPr>
        <w:rPr>
          <w:rFonts w:ascii="Bookman Old Style" w:hAnsi="Bookman Old Style"/>
          <w:b/>
          <w:szCs w:val="24"/>
          <w:u w:val="single"/>
          <w:lang w:val="hu-HU"/>
        </w:rPr>
      </w:pPr>
      <w:r w:rsidRPr="007F45AD">
        <w:rPr>
          <w:rFonts w:ascii="Bookman Old Style" w:hAnsi="Bookman Old Style"/>
          <w:b/>
          <w:szCs w:val="24"/>
          <w:u w:val="single"/>
          <w:lang w:val="hu-HU"/>
        </w:rPr>
        <w:t>A VERSENY IDŐPONTJA:</w:t>
      </w:r>
    </w:p>
    <w:p w:rsidR="007B1966" w:rsidRPr="007F45AD" w:rsidRDefault="007B1966">
      <w:pPr>
        <w:rPr>
          <w:rFonts w:ascii="Bookman Old Style" w:hAnsi="Bookman Old Style"/>
          <w:szCs w:val="24"/>
          <w:lang w:val="hu-HU"/>
        </w:rPr>
      </w:pPr>
    </w:p>
    <w:p w:rsidR="007B1966" w:rsidRDefault="007B1966">
      <w:pPr>
        <w:jc w:val="center"/>
        <w:rPr>
          <w:rFonts w:ascii="Bookman Old Style" w:hAnsi="Bookman Old Style"/>
          <w:color w:val="0000FF"/>
          <w:szCs w:val="24"/>
          <w:lang w:val="hu-HU"/>
        </w:rPr>
      </w:pPr>
      <w:r w:rsidRPr="007F45AD">
        <w:rPr>
          <w:rFonts w:ascii="Bookman Old Style" w:hAnsi="Bookman Old Style"/>
          <w:b/>
          <w:color w:val="0000FF"/>
          <w:szCs w:val="24"/>
          <w:u w:val="single"/>
          <w:lang w:val="hu-HU"/>
        </w:rPr>
        <w:t>Első hétvége mérkőzései:</w:t>
      </w:r>
      <w:r w:rsidRPr="007F45AD">
        <w:rPr>
          <w:rFonts w:ascii="Bookman Old Style" w:hAnsi="Bookman Old Style"/>
          <w:color w:val="0000FF"/>
          <w:szCs w:val="24"/>
          <w:lang w:val="hu-HU"/>
        </w:rPr>
        <w:t xml:space="preserve">2015. november 6-8. </w:t>
      </w:r>
    </w:p>
    <w:p w:rsidR="007B1966" w:rsidRPr="007F45AD" w:rsidRDefault="007B1966">
      <w:pPr>
        <w:jc w:val="center"/>
        <w:rPr>
          <w:rFonts w:ascii="Bookman Old Style" w:hAnsi="Bookman Old Style"/>
          <w:color w:val="FF0000"/>
          <w:szCs w:val="24"/>
          <w:lang w:val="hu-HU"/>
        </w:rPr>
      </w:pPr>
      <w:proofErr w:type="gramStart"/>
      <w:r w:rsidRPr="007F45AD">
        <w:rPr>
          <w:rFonts w:ascii="Bookman Old Style" w:hAnsi="Bookman Old Style"/>
          <w:b/>
          <w:color w:val="FF0000"/>
          <w:szCs w:val="24"/>
          <w:u w:val="single"/>
          <w:lang w:val="hu-HU"/>
        </w:rPr>
        <w:t>Második hétvége</w:t>
      </w:r>
      <w:proofErr w:type="gramEnd"/>
      <w:r w:rsidRPr="007F45AD">
        <w:rPr>
          <w:rFonts w:ascii="Bookman Old Style" w:hAnsi="Bookman Old Style"/>
          <w:b/>
          <w:color w:val="FF0000"/>
          <w:szCs w:val="24"/>
          <w:u w:val="single"/>
          <w:lang w:val="hu-HU"/>
        </w:rPr>
        <w:t xml:space="preserve"> mérkőzései:</w:t>
      </w:r>
      <w:r>
        <w:rPr>
          <w:rFonts w:ascii="Bookman Old Style" w:hAnsi="Bookman Old Style"/>
          <w:color w:val="FF0000"/>
          <w:szCs w:val="24"/>
          <w:lang w:val="hu-HU"/>
        </w:rPr>
        <w:t>2015</w:t>
      </w:r>
      <w:r w:rsidRPr="007F45AD">
        <w:rPr>
          <w:rFonts w:ascii="Bookman Old Style" w:hAnsi="Bookman Old Style"/>
          <w:color w:val="FF0000"/>
          <w:szCs w:val="24"/>
          <w:lang w:val="hu-HU"/>
        </w:rPr>
        <w:t xml:space="preserve">. november 13-15. </w:t>
      </w:r>
    </w:p>
    <w:p w:rsidR="007B1966" w:rsidRPr="007F45AD" w:rsidRDefault="007B1966">
      <w:pPr>
        <w:jc w:val="center"/>
        <w:rPr>
          <w:rFonts w:ascii="Bookman Old Style" w:hAnsi="Bookman Old Style"/>
          <w:color w:val="FF0000"/>
          <w:szCs w:val="24"/>
          <w:lang w:val="hu-HU"/>
        </w:rPr>
      </w:pPr>
    </w:p>
    <w:p w:rsidR="007B1966" w:rsidRPr="007F45AD" w:rsidRDefault="007B1966">
      <w:pPr>
        <w:rPr>
          <w:rFonts w:ascii="Bookman Old Style" w:hAnsi="Bookman Old Style"/>
          <w:b/>
          <w:szCs w:val="24"/>
          <w:u w:val="single"/>
          <w:lang w:val="hu-HU"/>
        </w:rPr>
      </w:pPr>
      <w:r w:rsidRPr="007F45AD">
        <w:rPr>
          <w:rFonts w:ascii="Bookman Old Style" w:hAnsi="Bookman Old Style"/>
          <w:b/>
          <w:szCs w:val="24"/>
          <w:u w:val="single"/>
          <w:lang w:val="hu-HU"/>
        </w:rPr>
        <w:t>A VERSENY RENDEZŐJE:</w:t>
      </w:r>
    </w:p>
    <w:p w:rsidR="007B1966" w:rsidRPr="007F45AD" w:rsidRDefault="007B1966">
      <w:pPr>
        <w:rPr>
          <w:rFonts w:ascii="Bookman Old Style" w:hAnsi="Bookman Old Style"/>
          <w:szCs w:val="24"/>
          <w:lang w:val="hu-HU"/>
        </w:rPr>
      </w:pPr>
    </w:p>
    <w:p w:rsidR="007B1966" w:rsidRPr="007F45AD" w:rsidRDefault="007B1966">
      <w:pPr>
        <w:jc w:val="center"/>
        <w:rPr>
          <w:rFonts w:ascii="Bookman Old Style" w:hAnsi="Bookman Old Style"/>
          <w:szCs w:val="24"/>
          <w:lang w:val="hu-HU"/>
        </w:rPr>
      </w:pPr>
      <w:r w:rsidRPr="007F45AD">
        <w:rPr>
          <w:rFonts w:ascii="Bookman Old Style" w:hAnsi="Bookman Old Style"/>
          <w:b/>
          <w:szCs w:val="24"/>
          <w:lang w:val="hu-HU"/>
        </w:rPr>
        <w:t>MAGYAR CURLING SZÖVETSÉG</w:t>
      </w:r>
      <w:r w:rsidRPr="007F45AD">
        <w:rPr>
          <w:rFonts w:ascii="Bookman Old Style" w:hAnsi="Bookman Old Style"/>
          <w:szCs w:val="24"/>
          <w:lang w:val="hu-HU"/>
        </w:rPr>
        <w:t>1112 Budapest, Kamaraerdei út 12-14.</w:t>
      </w:r>
    </w:p>
    <w:p w:rsidR="007B1966" w:rsidRPr="007F45AD" w:rsidRDefault="007B1966">
      <w:pPr>
        <w:ind w:left="708"/>
        <w:rPr>
          <w:rFonts w:ascii="Bookman Old Style" w:hAnsi="Bookman Old Style"/>
          <w:b/>
          <w:szCs w:val="24"/>
          <w:u w:val="single"/>
          <w:lang w:val="hu-HU"/>
        </w:rPr>
      </w:pPr>
    </w:p>
    <w:p w:rsidR="007B1966" w:rsidRPr="007F45AD" w:rsidRDefault="007B1966">
      <w:pPr>
        <w:tabs>
          <w:tab w:val="left" w:pos="3780"/>
          <w:tab w:val="left" w:pos="7200"/>
        </w:tabs>
        <w:ind w:left="2520"/>
        <w:rPr>
          <w:rFonts w:ascii="Bookman Old Style" w:hAnsi="Bookman Old Style"/>
          <w:szCs w:val="24"/>
          <w:lang w:val="hu-HU"/>
        </w:rPr>
      </w:pPr>
    </w:p>
    <w:p w:rsidR="007B1966" w:rsidRDefault="007B1966">
      <w:pPr>
        <w:rPr>
          <w:rFonts w:ascii="Bookman Old Style" w:hAnsi="Bookman Old Style"/>
          <w:b/>
          <w:szCs w:val="24"/>
          <w:u w:val="single"/>
          <w:lang w:val="hu-HU"/>
        </w:rPr>
      </w:pPr>
      <w:r w:rsidRPr="007F45AD">
        <w:rPr>
          <w:rFonts w:ascii="Bookman Old Style" w:hAnsi="Bookman Old Style"/>
          <w:b/>
          <w:szCs w:val="24"/>
          <w:u w:val="single"/>
          <w:lang w:val="hu-HU"/>
        </w:rPr>
        <w:t>A SZERVEZŐBIZOTTSÁG TAGJAI:</w:t>
      </w:r>
    </w:p>
    <w:p w:rsidR="007B1966" w:rsidRDefault="007B1966">
      <w:pPr>
        <w:rPr>
          <w:rFonts w:ascii="Bookman Old Style" w:hAnsi="Bookman Old Style"/>
          <w:b/>
          <w:szCs w:val="24"/>
          <w:u w:val="single"/>
          <w:lang w:val="hu-HU"/>
        </w:rPr>
      </w:pPr>
    </w:p>
    <w:p w:rsidR="007B1966" w:rsidRPr="007F45AD" w:rsidRDefault="007B1966" w:rsidP="007E47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man Old Style" w:hAnsi="Bookman Old Style"/>
          <w:szCs w:val="24"/>
          <w:lang w:val="hu-HU"/>
        </w:rPr>
      </w:pPr>
      <w:r w:rsidRPr="007F45AD">
        <w:rPr>
          <w:rFonts w:ascii="Bookman Old Style" w:hAnsi="Bookman Old Style"/>
          <w:szCs w:val="24"/>
          <w:lang w:val="hu-HU"/>
        </w:rPr>
        <w:t>Kiss Bálint</w:t>
      </w:r>
      <w:r w:rsidRPr="007F45AD">
        <w:rPr>
          <w:rFonts w:ascii="Bookman Old Style" w:hAnsi="Bookman Old Style"/>
          <w:szCs w:val="24"/>
          <w:lang w:val="hu-HU"/>
        </w:rPr>
        <w:tab/>
      </w:r>
      <w:r w:rsidRPr="007F45AD">
        <w:rPr>
          <w:rFonts w:ascii="Bookman Old Style" w:hAnsi="Bookman Old Style"/>
          <w:szCs w:val="24"/>
          <w:lang w:val="hu-HU"/>
        </w:rPr>
        <w:tab/>
      </w:r>
      <w:r w:rsidRPr="007F45AD">
        <w:rPr>
          <w:rFonts w:ascii="Bookman Old Style" w:hAnsi="Bookman Old Style"/>
          <w:szCs w:val="24"/>
          <w:lang w:val="hu-HU"/>
        </w:rPr>
        <w:tab/>
      </w:r>
      <w:r w:rsidRPr="007F45AD">
        <w:rPr>
          <w:rFonts w:ascii="Bookman Old Style" w:hAnsi="Bookman Old Style"/>
          <w:szCs w:val="24"/>
          <w:lang w:val="hu-HU"/>
        </w:rPr>
        <w:tab/>
        <w:t>MCSZ Versenybírói testületvezető</w:t>
      </w:r>
    </w:p>
    <w:p w:rsidR="007B1966" w:rsidRDefault="007B1966" w:rsidP="007E47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man Old Style" w:hAnsi="Bookman Old Style"/>
          <w:szCs w:val="24"/>
          <w:lang w:val="hu-HU"/>
        </w:rPr>
      </w:pPr>
      <w:r>
        <w:rPr>
          <w:rFonts w:ascii="Bookman Old Style" w:hAnsi="Bookman Old Style"/>
          <w:szCs w:val="24"/>
          <w:lang w:val="hu-HU"/>
        </w:rPr>
        <w:t>Kiss László</w:t>
      </w:r>
      <w:r>
        <w:rPr>
          <w:rFonts w:ascii="Bookman Old Style" w:hAnsi="Bookman Old Style"/>
          <w:szCs w:val="24"/>
          <w:lang w:val="hu-HU"/>
        </w:rPr>
        <w:tab/>
      </w:r>
      <w:r>
        <w:rPr>
          <w:rFonts w:ascii="Bookman Old Style" w:hAnsi="Bookman Old Style"/>
          <w:szCs w:val="24"/>
          <w:lang w:val="hu-HU"/>
        </w:rPr>
        <w:tab/>
      </w:r>
      <w:r>
        <w:rPr>
          <w:rFonts w:ascii="Bookman Old Style" w:hAnsi="Bookman Old Style"/>
          <w:szCs w:val="24"/>
          <w:lang w:val="hu-HU"/>
        </w:rPr>
        <w:tab/>
      </w:r>
      <w:r>
        <w:rPr>
          <w:rFonts w:ascii="Bookman Old Style" w:hAnsi="Bookman Old Style"/>
          <w:szCs w:val="24"/>
          <w:lang w:val="hu-HU"/>
        </w:rPr>
        <w:tab/>
        <w:t>EMC Kft. Ügyvezető igazgató</w:t>
      </w:r>
    </w:p>
    <w:p w:rsidR="007B1966" w:rsidRPr="007F45AD" w:rsidRDefault="007B1966" w:rsidP="007E47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man Old Style" w:hAnsi="Bookman Old Style"/>
          <w:szCs w:val="24"/>
          <w:lang w:val="hu-HU"/>
        </w:rPr>
      </w:pPr>
      <w:r>
        <w:rPr>
          <w:rFonts w:ascii="Bookman Old Style" w:hAnsi="Bookman Old Style"/>
          <w:szCs w:val="24"/>
          <w:lang w:val="hu-HU"/>
        </w:rPr>
        <w:t xml:space="preserve">Patonai Ágnes </w:t>
      </w:r>
      <w:r>
        <w:rPr>
          <w:rFonts w:ascii="Bookman Old Style" w:hAnsi="Bookman Old Style"/>
          <w:szCs w:val="24"/>
          <w:lang w:val="hu-HU"/>
        </w:rPr>
        <w:tab/>
      </w:r>
      <w:r>
        <w:rPr>
          <w:rFonts w:ascii="Bookman Old Style" w:hAnsi="Bookman Old Style"/>
          <w:szCs w:val="24"/>
          <w:lang w:val="hu-HU"/>
        </w:rPr>
        <w:tab/>
      </w:r>
      <w:r>
        <w:rPr>
          <w:rFonts w:ascii="Bookman Old Style" w:hAnsi="Bookman Old Style"/>
          <w:szCs w:val="24"/>
          <w:lang w:val="hu-HU"/>
        </w:rPr>
        <w:tab/>
      </w:r>
      <w:r w:rsidRPr="007F45AD">
        <w:rPr>
          <w:rFonts w:ascii="Bookman Old Style" w:hAnsi="Bookman Old Style"/>
          <w:szCs w:val="24"/>
          <w:lang w:val="hu-HU"/>
        </w:rPr>
        <w:t>MCSZ Sportszakmai Bizottság tag</w:t>
      </w:r>
    </w:p>
    <w:p w:rsidR="007B1966" w:rsidRPr="007E4738" w:rsidRDefault="007B1966" w:rsidP="007E47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man Old Style" w:hAnsi="Bookman Old Style"/>
          <w:szCs w:val="24"/>
          <w:lang w:val="hu-HU"/>
        </w:rPr>
      </w:pPr>
      <w:r w:rsidRPr="007F45AD">
        <w:rPr>
          <w:rFonts w:ascii="Bookman Old Style" w:hAnsi="Bookman Old Style"/>
          <w:szCs w:val="24"/>
          <w:lang w:val="hu-HU"/>
        </w:rPr>
        <w:t>Sárdi Péter</w:t>
      </w:r>
      <w:r w:rsidRPr="007F45AD">
        <w:rPr>
          <w:rFonts w:ascii="Bookman Old Style" w:hAnsi="Bookman Old Style"/>
          <w:szCs w:val="24"/>
          <w:lang w:val="hu-HU"/>
        </w:rPr>
        <w:tab/>
      </w:r>
      <w:r w:rsidRPr="007F45AD">
        <w:rPr>
          <w:rFonts w:ascii="Bookman Old Style" w:hAnsi="Bookman Old Style"/>
          <w:szCs w:val="24"/>
          <w:lang w:val="hu-HU"/>
        </w:rPr>
        <w:tab/>
      </w:r>
      <w:r w:rsidRPr="007F45AD">
        <w:rPr>
          <w:rFonts w:ascii="Bookman Old Style" w:hAnsi="Bookman Old Style"/>
          <w:szCs w:val="24"/>
          <w:lang w:val="hu-HU"/>
        </w:rPr>
        <w:tab/>
      </w:r>
      <w:r w:rsidRPr="007F45AD">
        <w:rPr>
          <w:rFonts w:ascii="Bookman Old Style" w:hAnsi="Bookman Old Style"/>
          <w:szCs w:val="24"/>
          <w:lang w:val="hu-HU"/>
        </w:rPr>
        <w:tab/>
        <w:t>MCSZ Sportszakmai Bizottság tag</w:t>
      </w:r>
    </w:p>
    <w:p w:rsidR="007B1966" w:rsidRPr="007F45AD" w:rsidRDefault="007B1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man Old Style" w:hAnsi="Bookman Old Style"/>
          <w:szCs w:val="24"/>
          <w:lang w:val="hu-HU"/>
        </w:rPr>
      </w:pPr>
      <w:r w:rsidRPr="007F45AD">
        <w:rPr>
          <w:rFonts w:ascii="Bookman Old Style" w:hAnsi="Bookman Old Style"/>
          <w:szCs w:val="24"/>
          <w:lang w:val="hu-HU"/>
        </w:rPr>
        <w:t>Sövegjártó Petra</w:t>
      </w:r>
      <w:r w:rsidRPr="007F45AD">
        <w:rPr>
          <w:rFonts w:ascii="Bookman Old Style" w:hAnsi="Bookman Old Style"/>
          <w:szCs w:val="24"/>
          <w:lang w:val="hu-HU"/>
        </w:rPr>
        <w:tab/>
      </w:r>
      <w:r w:rsidRPr="007F45AD">
        <w:rPr>
          <w:rFonts w:ascii="Bookman Old Style" w:hAnsi="Bookman Old Style"/>
          <w:szCs w:val="24"/>
          <w:lang w:val="hu-HU"/>
        </w:rPr>
        <w:tab/>
      </w:r>
      <w:r w:rsidRPr="007F45AD">
        <w:rPr>
          <w:rFonts w:ascii="Bookman Old Style" w:hAnsi="Bookman Old Style"/>
          <w:szCs w:val="24"/>
          <w:lang w:val="hu-HU"/>
        </w:rPr>
        <w:tab/>
        <w:t xml:space="preserve">MCSZ Főtitkára </w:t>
      </w:r>
    </w:p>
    <w:p w:rsidR="007B1966" w:rsidRPr="007F45AD" w:rsidRDefault="007B1966">
      <w:pPr>
        <w:rPr>
          <w:rFonts w:ascii="Bookman Old Style" w:hAnsi="Bookman Old Style"/>
          <w:b/>
          <w:szCs w:val="24"/>
          <w:u w:val="single"/>
          <w:lang w:val="hu-HU"/>
        </w:rPr>
      </w:pPr>
    </w:p>
    <w:p w:rsidR="007B1966" w:rsidRPr="007F45AD" w:rsidRDefault="007B1966">
      <w:pPr>
        <w:rPr>
          <w:rFonts w:ascii="Bookman Old Style" w:hAnsi="Bookman Old Style"/>
          <w:b/>
          <w:szCs w:val="24"/>
          <w:u w:val="single"/>
          <w:lang w:val="hu-HU"/>
        </w:rPr>
      </w:pPr>
    </w:p>
    <w:p w:rsidR="007B1966" w:rsidRPr="007F45AD" w:rsidRDefault="007B1966">
      <w:pPr>
        <w:rPr>
          <w:rFonts w:ascii="Bookman Old Style" w:hAnsi="Bookman Old Style"/>
          <w:b/>
          <w:szCs w:val="24"/>
          <w:u w:val="single"/>
          <w:lang w:val="hu-HU"/>
        </w:rPr>
      </w:pPr>
      <w:r w:rsidRPr="007F45AD">
        <w:rPr>
          <w:rFonts w:ascii="Bookman Old Style" w:hAnsi="Bookman Old Style"/>
          <w:b/>
          <w:szCs w:val="24"/>
          <w:u w:val="single"/>
          <w:lang w:val="hu-HU"/>
        </w:rPr>
        <w:t>VERSENYSZÁM:</w:t>
      </w:r>
    </w:p>
    <w:p w:rsidR="007B1966" w:rsidRPr="007F45AD" w:rsidRDefault="007B1966">
      <w:pPr>
        <w:ind w:left="851"/>
        <w:rPr>
          <w:rFonts w:ascii="Bookman Old Style" w:hAnsi="Bookman Old Style"/>
          <w:szCs w:val="24"/>
          <w:lang w:val="hu-HU"/>
        </w:rPr>
      </w:pPr>
    </w:p>
    <w:p w:rsidR="007B1966" w:rsidRPr="007F45AD" w:rsidRDefault="007B1966">
      <w:pPr>
        <w:ind w:left="991"/>
        <w:rPr>
          <w:rFonts w:ascii="Bookman Old Style" w:hAnsi="Bookman Old Style"/>
          <w:szCs w:val="24"/>
          <w:lang w:val="hu-HU"/>
        </w:rPr>
      </w:pPr>
      <w:r w:rsidRPr="007F45AD">
        <w:rPr>
          <w:rFonts w:ascii="Bookman Old Style" w:hAnsi="Bookman Old Style"/>
          <w:b/>
          <w:szCs w:val="24"/>
          <w:lang w:val="hu-HU"/>
        </w:rPr>
        <w:t xml:space="preserve">Nyílt csapat: </w:t>
      </w:r>
      <w:r w:rsidRPr="007F45AD">
        <w:rPr>
          <w:rFonts w:ascii="Bookman Old Style" w:hAnsi="Bookman Old Style"/>
          <w:b/>
          <w:szCs w:val="24"/>
          <w:lang w:val="hu-HU"/>
        </w:rPr>
        <w:tab/>
      </w:r>
      <w:r w:rsidRPr="007F45AD">
        <w:rPr>
          <w:rFonts w:ascii="Bookman Old Style" w:hAnsi="Bookman Old Style"/>
          <w:szCs w:val="24"/>
          <w:lang w:val="hu-HU"/>
        </w:rPr>
        <w:t>(4 fő + 1 fő csere lehetőség)</w:t>
      </w:r>
    </w:p>
    <w:p w:rsidR="007B1966" w:rsidRPr="007F45AD" w:rsidRDefault="007B1966">
      <w:pPr>
        <w:ind w:left="1134"/>
        <w:rPr>
          <w:rFonts w:ascii="Bookman Old Style" w:hAnsi="Bookman Old Style"/>
          <w:szCs w:val="24"/>
          <w:lang w:val="hu-HU"/>
        </w:rPr>
      </w:pPr>
      <w:r w:rsidRPr="007F45AD">
        <w:rPr>
          <w:rFonts w:ascii="Bookman Old Style" w:hAnsi="Bookman Old Style"/>
          <w:szCs w:val="24"/>
          <w:lang w:val="hu-HU"/>
        </w:rPr>
        <w:t>A csapatban tetszőleges a nők, illetve a férfiak aránya, indítható akár csak női vagy csak férfi és vegyes csapat is.</w:t>
      </w:r>
    </w:p>
    <w:p w:rsidR="007B1966" w:rsidRPr="007F45AD" w:rsidRDefault="007B1966">
      <w:pPr>
        <w:rPr>
          <w:rFonts w:ascii="Bookman Old Style" w:hAnsi="Bookman Old Style"/>
          <w:b/>
          <w:szCs w:val="24"/>
          <w:u w:val="single"/>
          <w:lang w:val="hu-HU"/>
        </w:rPr>
      </w:pPr>
    </w:p>
    <w:p w:rsidR="007B1966" w:rsidRPr="007F45AD" w:rsidRDefault="007B1966">
      <w:pPr>
        <w:rPr>
          <w:rFonts w:ascii="Bookman Old Style" w:hAnsi="Bookman Old Style"/>
          <w:b/>
          <w:szCs w:val="24"/>
          <w:u w:val="single"/>
          <w:lang w:val="hu-HU"/>
        </w:rPr>
      </w:pPr>
      <w:r w:rsidRPr="007F45AD">
        <w:rPr>
          <w:rFonts w:ascii="Bookman Old Style" w:hAnsi="Bookman Old Style"/>
          <w:b/>
          <w:szCs w:val="24"/>
          <w:u w:val="single"/>
          <w:lang w:val="hu-HU"/>
        </w:rPr>
        <w:t xml:space="preserve">NEVEZÉS IDEJE </w:t>
      </w:r>
      <w:proofErr w:type="gramStart"/>
      <w:r w:rsidRPr="007F45AD">
        <w:rPr>
          <w:rFonts w:ascii="Bookman Old Style" w:hAnsi="Bookman Old Style"/>
          <w:b/>
          <w:szCs w:val="24"/>
          <w:u w:val="single"/>
          <w:lang w:val="hu-HU"/>
        </w:rPr>
        <w:t>ÉS</w:t>
      </w:r>
      <w:proofErr w:type="gramEnd"/>
      <w:r w:rsidRPr="007F45AD">
        <w:rPr>
          <w:rFonts w:ascii="Bookman Old Style" w:hAnsi="Bookman Old Style"/>
          <w:b/>
          <w:szCs w:val="24"/>
          <w:u w:val="single"/>
          <w:lang w:val="hu-HU"/>
        </w:rPr>
        <w:t xml:space="preserve"> MÓDJA:</w:t>
      </w:r>
    </w:p>
    <w:p w:rsidR="007B1966" w:rsidRPr="007F45AD" w:rsidRDefault="007B1966">
      <w:pPr>
        <w:ind w:left="851"/>
        <w:rPr>
          <w:rFonts w:ascii="Bookman Old Style" w:hAnsi="Bookman Old Style"/>
          <w:szCs w:val="24"/>
          <w:lang w:val="hu-HU"/>
        </w:rPr>
      </w:pPr>
    </w:p>
    <w:p w:rsidR="007B1966" w:rsidRPr="000E4A33" w:rsidRDefault="007B1966">
      <w:pPr>
        <w:ind w:left="991"/>
        <w:rPr>
          <w:rFonts w:ascii="Bookman Old Style" w:hAnsi="Bookman Old Style"/>
          <w:szCs w:val="24"/>
          <w:lang w:val="hu-HU"/>
        </w:rPr>
      </w:pPr>
      <w:r w:rsidRPr="000E4A33">
        <w:rPr>
          <w:rFonts w:ascii="Bookman Old Style" w:hAnsi="Bookman Old Style"/>
          <w:b/>
          <w:szCs w:val="24"/>
          <w:lang w:val="hu-HU"/>
        </w:rPr>
        <w:t>Nevezési határidő:</w:t>
      </w:r>
      <w:r w:rsidRPr="000E4A33">
        <w:rPr>
          <w:rFonts w:ascii="Bookman Old Style" w:hAnsi="Bookman Old Style"/>
          <w:b/>
          <w:szCs w:val="24"/>
          <w:lang w:val="hu-HU"/>
        </w:rPr>
        <w:tab/>
        <w:t>2015. október 12. (hétfő) 24.00 óra</w:t>
      </w:r>
    </w:p>
    <w:p w:rsidR="007B1966" w:rsidRPr="000E4A33" w:rsidRDefault="007B1966">
      <w:pPr>
        <w:tabs>
          <w:tab w:val="left" w:pos="1418"/>
          <w:tab w:val="left" w:pos="4253"/>
        </w:tabs>
        <w:ind w:left="991"/>
        <w:jc w:val="both"/>
        <w:rPr>
          <w:rFonts w:ascii="Bookman Old Style" w:hAnsi="Bookman Old Style"/>
          <w:szCs w:val="24"/>
          <w:lang w:val="hu-HU"/>
        </w:rPr>
      </w:pPr>
      <w:r w:rsidRPr="000E4A33">
        <w:rPr>
          <w:rFonts w:ascii="Bookman Old Style" w:hAnsi="Bookman Old Style"/>
          <w:b/>
          <w:szCs w:val="24"/>
          <w:lang w:val="hu-HU"/>
        </w:rPr>
        <w:t xml:space="preserve">Nevezés: </w:t>
      </w:r>
      <w:r w:rsidRPr="000E4A33">
        <w:rPr>
          <w:rFonts w:ascii="Bookman Old Style" w:hAnsi="Bookman Old Style"/>
          <w:szCs w:val="24"/>
          <w:lang w:val="hu-HU"/>
        </w:rPr>
        <w:t>A nevezési szándékot a Magyar Curling Szövetség részére kér</w:t>
      </w:r>
      <w:r>
        <w:rPr>
          <w:rFonts w:ascii="Bookman Old Style" w:hAnsi="Bookman Old Style"/>
          <w:szCs w:val="24"/>
          <w:lang w:val="hu-HU"/>
        </w:rPr>
        <w:t>jük</w:t>
      </w:r>
      <w:r w:rsidRPr="000E4A33">
        <w:rPr>
          <w:rFonts w:ascii="Bookman Old Style" w:hAnsi="Bookman Old Style"/>
          <w:szCs w:val="24"/>
          <w:lang w:val="hu-HU"/>
        </w:rPr>
        <w:t xml:space="preserve"> elküldeni az MCSZ weboldalán a </w:t>
      </w:r>
      <w:hyperlink r:id="rId12" w:tgtFrame="_blank" w:history="1">
        <w:r w:rsidRPr="000E4A33">
          <w:rPr>
            <w:rFonts w:ascii="Bookman Old Style" w:hAnsi="Bookman Old Style" w:cs="Arial"/>
            <w:b/>
            <w:bCs/>
            <w:color w:val="0000FF"/>
            <w:szCs w:val="24"/>
            <w:u w:val="single"/>
          </w:rPr>
          <w:t>http://www.curling.hu/versenynevezes/</w:t>
        </w:r>
      </w:hyperlink>
      <w:r w:rsidRPr="000E4A33">
        <w:rPr>
          <w:rFonts w:ascii="Bookman Old Style" w:hAnsi="Bookman Old Style" w:cs="Arial"/>
          <w:b/>
          <w:bCs/>
          <w:color w:val="1F497D"/>
          <w:szCs w:val="24"/>
        </w:rPr>
        <w:t xml:space="preserve"> </w:t>
      </w:r>
      <w:r w:rsidRPr="000E4A33">
        <w:rPr>
          <w:rFonts w:ascii="Bookman Old Style" w:hAnsi="Bookman Old Style"/>
          <w:szCs w:val="24"/>
          <w:lang w:val="hu-HU"/>
        </w:rPr>
        <w:t xml:space="preserve">linken keresztül a nevezési határidő betartásával. </w:t>
      </w:r>
      <w:r>
        <w:rPr>
          <w:rFonts w:ascii="Bookman Old Style" w:hAnsi="Bookman Old Style"/>
          <w:szCs w:val="24"/>
          <w:lang w:val="hu-HU"/>
        </w:rPr>
        <w:t xml:space="preserve">Az érvényes nevezéshez szükséges a nevezési díj befizetését igazoló dokumentumot (banki visszaigazolás, bevételi pénztárbizonylat) csatolni. </w:t>
      </w:r>
      <w:r w:rsidRPr="000E4A33">
        <w:rPr>
          <w:rFonts w:ascii="Bookman Old Style" w:hAnsi="Bookman Old Style"/>
          <w:szCs w:val="24"/>
          <w:lang w:val="hu-HU"/>
        </w:rPr>
        <w:t>Egy egyesület több csapatot is nevezhet.</w:t>
      </w:r>
    </w:p>
    <w:p w:rsidR="007B1966" w:rsidRPr="007F45AD" w:rsidRDefault="007B1966" w:rsidP="00042BFF">
      <w:pPr>
        <w:ind w:left="991"/>
        <w:rPr>
          <w:rFonts w:ascii="Bookman Old Style" w:hAnsi="Bookman Old Style"/>
          <w:b/>
          <w:szCs w:val="24"/>
          <w:lang w:val="hu-HU"/>
        </w:rPr>
      </w:pPr>
      <w:r w:rsidRPr="007F45AD">
        <w:rPr>
          <w:rFonts w:ascii="Bookman Old Style" w:hAnsi="Bookman Old Style"/>
          <w:b/>
          <w:szCs w:val="24"/>
          <w:lang w:val="hu-HU"/>
        </w:rPr>
        <w:t>Nevezési díj:</w:t>
      </w:r>
      <w:r w:rsidRPr="007F45AD">
        <w:rPr>
          <w:rFonts w:ascii="Bookman Old Style" w:hAnsi="Bookman Old Style"/>
          <w:b/>
          <w:szCs w:val="24"/>
          <w:lang w:val="hu-HU"/>
        </w:rPr>
        <w:tab/>
      </w:r>
      <w:r w:rsidRPr="007F45AD">
        <w:rPr>
          <w:rFonts w:ascii="Bookman Old Style" w:hAnsi="Bookman Old Style"/>
          <w:b/>
          <w:szCs w:val="24"/>
          <w:lang w:val="hu-HU"/>
        </w:rPr>
        <w:tab/>
      </w:r>
      <w:r w:rsidRPr="007F45AD">
        <w:rPr>
          <w:rFonts w:ascii="Bookman Old Style" w:hAnsi="Bookman Old Style"/>
          <w:b/>
          <w:szCs w:val="24"/>
          <w:lang w:val="hu-HU"/>
        </w:rPr>
        <w:tab/>
      </w:r>
      <w:r w:rsidRPr="007F45AD">
        <w:rPr>
          <w:rFonts w:ascii="Bookman Old Style" w:hAnsi="Bookman Old Style"/>
          <w:b/>
          <w:szCs w:val="24"/>
          <w:lang w:val="hu-HU"/>
        </w:rPr>
        <w:tab/>
      </w:r>
      <w:r w:rsidRPr="007F45AD">
        <w:rPr>
          <w:rFonts w:ascii="Bookman Old Style" w:hAnsi="Bookman Old Style"/>
          <w:b/>
          <w:szCs w:val="24"/>
          <w:lang w:val="hu-HU"/>
        </w:rPr>
        <w:tab/>
        <w:t>65.000- Forint/csapat</w:t>
      </w:r>
    </w:p>
    <w:p w:rsidR="007B1966" w:rsidRPr="007F45AD" w:rsidRDefault="007B1966" w:rsidP="00042BFF">
      <w:pPr>
        <w:ind w:left="991"/>
        <w:rPr>
          <w:rFonts w:ascii="Bookman Old Style" w:hAnsi="Bookman Old Style"/>
          <w:b/>
          <w:szCs w:val="24"/>
          <w:lang w:val="hu-HU"/>
        </w:rPr>
      </w:pPr>
    </w:p>
    <w:p w:rsidR="007B1966" w:rsidRPr="007F45AD" w:rsidRDefault="007B1966" w:rsidP="00952AB1">
      <w:pPr>
        <w:tabs>
          <w:tab w:val="left" w:pos="4253"/>
          <w:tab w:val="left" w:pos="4320"/>
        </w:tabs>
        <w:ind w:left="993"/>
        <w:jc w:val="both"/>
        <w:rPr>
          <w:rFonts w:ascii="Bookman Old Style" w:hAnsi="Bookman Old Style"/>
          <w:szCs w:val="24"/>
          <w:lang w:val="hu-HU"/>
        </w:rPr>
      </w:pPr>
      <w:r w:rsidRPr="007F45AD">
        <w:rPr>
          <w:rFonts w:ascii="Bookman Old Style" w:hAnsi="Bookman Old Style"/>
          <w:b/>
          <w:szCs w:val="24"/>
          <w:lang w:val="hu-HU"/>
        </w:rPr>
        <w:t xml:space="preserve">Befizetés módja: </w:t>
      </w:r>
      <w:r w:rsidRPr="007F45AD">
        <w:rPr>
          <w:rFonts w:ascii="Bookman Old Style" w:hAnsi="Bookman Old Style"/>
          <w:szCs w:val="24"/>
          <w:lang w:val="hu-HU"/>
        </w:rPr>
        <w:t>A nevezési díjat az MCSZ számlájára (10700079-43187607-51100005) való befizetéssel, átutalással vagy Sövegjártó Petra főtitkárnak történő átadásával szükséges teljesíteni a nevezést megelőzően. Az erről kapott bizonylatot a nevezés során kötelező csatolni.</w:t>
      </w:r>
    </w:p>
    <w:p w:rsidR="007B1966" w:rsidRPr="007F45AD" w:rsidRDefault="007B1966">
      <w:pPr>
        <w:tabs>
          <w:tab w:val="left" w:pos="1134"/>
          <w:tab w:val="left" w:pos="4253"/>
        </w:tabs>
        <w:ind w:left="4253" w:hanging="4253"/>
        <w:jc w:val="both"/>
        <w:rPr>
          <w:rFonts w:ascii="Bookman Old Style" w:hAnsi="Bookman Old Style"/>
          <w:szCs w:val="24"/>
          <w:lang w:val="hu-HU"/>
        </w:rPr>
      </w:pPr>
    </w:p>
    <w:p w:rsidR="007B1966" w:rsidRPr="007F45AD" w:rsidRDefault="007B1966">
      <w:pPr>
        <w:rPr>
          <w:rFonts w:ascii="Bookman Old Style" w:hAnsi="Bookman Old Style"/>
          <w:b/>
          <w:szCs w:val="24"/>
          <w:u w:val="single"/>
          <w:lang w:val="hu-HU"/>
        </w:rPr>
      </w:pPr>
      <w:r w:rsidRPr="007F45AD">
        <w:rPr>
          <w:rFonts w:ascii="Bookman Old Style" w:hAnsi="Bookman Old Style"/>
          <w:b/>
          <w:szCs w:val="24"/>
          <w:u w:val="single"/>
          <w:lang w:val="hu-HU"/>
        </w:rPr>
        <w:t>NYILVÁNOS SORSOLÁS és TECHNIKAI ÉRTEKEZLET:</w:t>
      </w:r>
    </w:p>
    <w:p w:rsidR="007B1966" w:rsidRPr="007F45AD" w:rsidRDefault="007B1966">
      <w:pPr>
        <w:rPr>
          <w:rFonts w:ascii="Bookman Old Style" w:hAnsi="Bookman Old Style"/>
          <w:b/>
          <w:szCs w:val="24"/>
          <w:lang w:val="hu-HU"/>
        </w:rPr>
      </w:pPr>
      <w:r>
        <w:rPr>
          <w:rFonts w:ascii="Bookman Old Style" w:hAnsi="Bookman Old Style"/>
          <w:b/>
          <w:szCs w:val="24"/>
          <w:lang w:val="hu-HU"/>
        </w:rPr>
        <w:t>Időpontja:</w:t>
      </w:r>
      <w:r>
        <w:rPr>
          <w:rFonts w:ascii="Bookman Old Style" w:hAnsi="Bookman Old Style"/>
          <w:b/>
          <w:szCs w:val="24"/>
          <w:lang w:val="hu-HU"/>
        </w:rPr>
        <w:tab/>
        <w:t>2015. október 15. (csütörtök</w:t>
      </w:r>
      <w:r w:rsidRPr="007F45AD">
        <w:rPr>
          <w:rFonts w:ascii="Bookman Old Style" w:hAnsi="Bookman Old Style"/>
          <w:b/>
          <w:szCs w:val="24"/>
          <w:lang w:val="hu-HU"/>
        </w:rPr>
        <w:t>) 19:00 óra Helyszíne:</w:t>
      </w:r>
      <w:r w:rsidRPr="007F45AD">
        <w:rPr>
          <w:rFonts w:ascii="Bookman Old Style" w:hAnsi="Bookman Old Style"/>
          <w:b/>
          <w:szCs w:val="24"/>
          <w:lang w:val="hu-HU"/>
        </w:rPr>
        <w:tab/>
        <w:t>Kamaraerdei Curling Club</w:t>
      </w:r>
    </w:p>
    <w:p w:rsidR="007B1966" w:rsidRPr="007F45AD" w:rsidRDefault="007B1966">
      <w:pPr>
        <w:rPr>
          <w:rFonts w:ascii="Bookman Old Style" w:hAnsi="Bookman Old Style"/>
          <w:b/>
          <w:szCs w:val="24"/>
          <w:u w:val="single"/>
          <w:lang w:val="hu-HU"/>
        </w:rPr>
      </w:pPr>
    </w:p>
    <w:p w:rsidR="007B1966" w:rsidRPr="007F45AD" w:rsidRDefault="007B1966">
      <w:pPr>
        <w:rPr>
          <w:rFonts w:ascii="Bookman Old Style" w:hAnsi="Bookman Old Style"/>
          <w:b/>
          <w:szCs w:val="24"/>
          <w:u w:val="single"/>
          <w:lang w:val="hu-HU"/>
        </w:rPr>
      </w:pPr>
      <w:r w:rsidRPr="007F45AD">
        <w:rPr>
          <w:rFonts w:ascii="Bookman Old Style" w:hAnsi="Bookman Old Style"/>
          <w:b/>
          <w:szCs w:val="24"/>
          <w:u w:val="single"/>
          <w:lang w:val="hu-HU"/>
        </w:rPr>
        <w:t>A VERSENY DÍJAZÁSA:</w:t>
      </w:r>
    </w:p>
    <w:p w:rsidR="007B1966" w:rsidRPr="007F45AD" w:rsidRDefault="007B1966" w:rsidP="004C1C37">
      <w:pPr>
        <w:numPr>
          <w:ilvl w:val="0"/>
          <w:numId w:val="1"/>
        </w:numPr>
        <w:suppressAutoHyphens/>
        <w:ind w:left="1134" w:hanging="567"/>
        <w:rPr>
          <w:rFonts w:ascii="Bookman Old Style" w:hAnsi="Bookman Old Style"/>
          <w:i/>
          <w:szCs w:val="24"/>
          <w:lang w:val="hu-HU"/>
        </w:rPr>
      </w:pPr>
      <w:r w:rsidRPr="007F45AD">
        <w:rPr>
          <w:rFonts w:ascii="Bookman Old Style" w:hAnsi="Bookman Old Style"/>
          <w:szCs w:val="24"/>
          <w:lang w:val="hu-HU"/>
        </w:rPr>
        <w:t xml:space="preserve">I. helyezett csapat: kupa + érem + oklevél </w:t>
      </w:r>
    </w:p>
    <w:p w:rsidR="007B1966" w:rsidRPr="007F45AD" w:rsidRDefault="007B1966" w:rsidP="004C1C37">
      <w:pPr>
        <w:numPr>
          <w:ilvl w:val="0"/>
          <w:numId w:val="1"/>
        </w:numPr>
        <w:suppressAutoHyphens/>
        <w:ind w:left="1134" w:hanging="567"/>
        <w:rPr>
          <w:rFonts w:ascii="Bookman Old Style" w:hAnsi="Bookman Old Style"/>
          <w:i/>
          <w:szCs w:val="24"/>
          <w:lang w:val="hu-HU"/>
        </w:rPr>
      </w:pPr>
      <w:r w:rsidRPr="007F45AD">
        <w:rPr>
          <w:rFonts w:ascii="Bookman Old Style" w:hAnsi="Bookman Old Style"/>
          <w:szCs w:val="24"/>
          <w:lang w:val="hu-HU"/>
        </w:rPr>
        <w:t xml:space="preserve">II. helyezett csapat: kupa + érem + oklevél </w:t>
      </w:r>
    </w:p>
    <w:p w:rsidR="007B1966" w:rsidRPr="007F45AD" w:rsidRDefault="007B1966" w:rsidP="004C1C37">
      <w:pPr>
        <w:numPr>
          <w:ilvl w:val="0"/>
          <w:numId w:val="1"/>
        </w:numPr>
        <w:suppressAutoHyphens/>
        <w:ind w:left="1134" w:hanging="567"/>
        <w:rPr>
          <w:rFonts w:ascii="Bookman Old Style" w:hAnsi="Bookman Old Style"/>
          <w:i/>
          <w:szCs w:val="24"/>
          <w:lang w:val="hu-HU"/>
        </w:rPr>
      </w:pPr>
      <w:r w:rsidRPr="007F45AD">
        <w:rPr>
          <w:rFonts w:ascii="Bookman Old Style" w:hAnsi="Bookman Old Style"/>
          <w:szCs w:val="24"/>
          <w:lang w:val="hu-HU"/>
        </w:rPr>
        <w:t>III. helyezett csapat:</w:t>
      </w:r>
      <w:r w:rsidRPr="007F45AD">
        <w:rPr>
          <w:rFonts w:ascii="Bookman Old Style" w:hAnsi="Bookman Old Style"/>
          <w:szCs w:val="24"/>
          <w:lang w:val="hu-HU"/>
        </w:rPr>
        <w:tab/>
        <w:t xml:space="preserve">kupa + érem + oklevél </w:t>
      </w:r>
    </w:p>
    <w:p w:rsidR="007B1966" w:rsidRPr="007F45AD" w:rsidRDefault="007B1966" w:rsidP="004C1C37">
      <w:pPr>
        <w:suppressAutoHyphens/>
        <w:rPr>
          <w:rFonts w:ascii="Bookman Old Style" w:hAnsi="Bookman Old Style"/>
          <w:szCs w:val="24"/>
          <w:lang w:val="hu-HU"/>
        </w:rPr>
      </w:pPr>
    </w:p>
    <w:p w:rsidR="007B1966" w:rsidRPr="007F45AD" w:rsidRDefault="007B1966">
      <w:pPr>
        <w:rPr>
          <w:rFonts w:ascii="Bookman Old Style" w:hAnsi="Bookman Old Style"/>
          <w:szCs w:val="24"/>
          <w:lang w:val="hu-HU"/>
        </w:rPr>
      </w:pPr>
    </w:p>
    <w:p w:rsidR="007B1966" w:rsidRPr="007F45AD" w:rsidRDefault="007B1966">
      <w:pPr>
        <w:rPr>
          <w:rFonts w:ascii="Bookman Old Style" w:hAnsi="Bookman Old Style"/>
          <w:b/>
          <w:szCs w:val="24"/>
          <w:u w:val="single"/>
          <w:lang w:val="hu-HU"/>
        </w:rPr>
      </w:pPr>
      <w:r w:rsidRPr="007F45AD">
        <w:rPr>
          <w:rFonts w:ascii="Bookman Old Style" w:hAnsi="Bookman Old Style"/>
          <w:b/>
          <w:szCs w:val="24"/>
          <w:u w:val="single"/>
          <w:lang w:val="hu-HU"/>
        </w:rPr>
        <w:t>EREDMÉNYHÍRDETÉS:</w:t>
      </w:r>
    </w:p>
    <w:p w:rsidR="007B1966" w:rsidRPr="007F45AD" w:rsidRDefault="007B1966">
      <w:pPr>
        <w:rPr>
          <w:rFonts w:ascii="Bookman Old Style" w:hAnsi="Bookman Old Style"/>
          <w:b/>
          <w:szCs w:val="24"/>
          <w:u w:val="single"/>
          <w:lang w:val="hu-HU"/>
        </w:rPr>
      </w:pPr>
    </w:p>
    <w:p w:rsidR="007B1966" w:rsidRPr="007F45AD" w:rsidRDefault="007B1966">
      <w:pPr>
        <w:rPr>
          <w:rFonts w:ascii="Bookman Old Style" w:hAnsi="Bookman Old Style"/>
          <w:b/>
          <w:szCs w:val="24"/>
          <w:lang w:val="hu-HU"/>
        </w:rPr>
      </w:pPr>
      <w:r>
        <w:rPr>
          <w:rFonts w:ascii="Bookman Old Style" w:hAnsi="Bookman Old Style"/>
          <w:b/>
          <w:szCs w:val="24"/>
          <w:lang w:val="hu-HU"/>
        </w:rPr>
        <w:t xml:space="preserve">A 2015. év végi MCSZ gálán. </w:t>
      </w:r>
    </w:p>
    <w:p w:rsidR="007B1966" w:rsidRPr="007F45AD" w:rsidRDefault="007B1966">
      <w:pPr>
        <w:rPr>
          <w:rFonts w:ascii="Bookman Old Style" w:hAnsi="Bookman Old Style"/>
          <w:b/>
          <w:szCs w:val="24"/>
          <w:lang w:val="hu-HU"/>
        </w:rPr>
      </w:pPr>
    </w:p>
    <w:p w:rsidR="007B1966" w:rsidRPr="007F45AD" w:rsidRDefault="007B1966">
      <w:pPr>
        <w:rPr>
          <w:rFonts w:ascii="Bookman Old Style" w:hAnsi="Bookman Old Style"/>
          <w:b/>
          <w:szCs w:val="24"/>
          <w:u w:val="single"/>
          <w:lang w:val="hu-HU"/>
        </w:rPr>
      </w:pPr>
      <w:r w:rsidRPr="007F45AD">
        <w:rPr>
          <w:rFonts w:ascii="Bookman Old Style" w:hAnsi="Bookman Old Style"/>
          <w:b/>
          <w:szCs w:val="24"/>
          <w:u w:val="single"/>
          <w:lang w:val="hu-HU"/>
        </w:rPr>
        <w:t>JÁTÉKJOGOSULTSÁG:</w:t>
      </w:r>
    </w:p>
    <w:p w:rsidR="007B1966" w:rsidRPr="007F45AD" w:rsidRDefault="007B1966" w:rsidP="00952AB1">
      <w:pPr>
        <w:rPr>
          <w:rFonts w:ascii="Bookman Old Style" w:hAnsi="Bookman Old Style"/>
          <w:szCs w:val="24"/>
          <w:lang w:val="hu-HU"/>
        </w:rPr>
      </w:pPr>
    </w:p>
    <w:p w:rsidR="007B1966" w:rsidRPr="007F45AD" w:rsidRDefault="007B1966" w:rsidP="00952AB1">
      <w:pPr>
        <w:rPr>
          <w:rFonts w:ascii="Bookman Old Style" w:hAnsi="Bookman Old Style"/>
          <w:szCs w:val="24"/>
          <w:lang w:val="hu-HU"/>
        </w:rPr>
      </w:pPr>
      <w:r w:rsidRPr="007F45AD">
        <w:rPr>
          <w:rFonts w:ascii="Bookman Old Style" w:hAnsi="Bookman Old Style"/>
          <w:szCs w:val="24"/>
          <w:lang w:val="hu-HU"/>
        </w:rPr>
        <w:t>A versenyen részt vehet minden csapat, amely:</w:t>
      </w:r>
    </w:p>
    <w:p w:rsidR="007B1966" w:rsidRPr="007F45AD" w:rsidRDefault="007B1966" w:rsidP="00952AB1">
      <w:pPr>
        <w:pStyle w:val="Listaszerbekezds"/>
        <w:numPr>
          <w:ilvl w:val="0"/>
          <w:numId w:val="2"/>
        </w:numPr>
        <w:jc w:val="both"/>
        <w:rPr>
          <w:rFonts w:ascii="Bookman Old Style" w:hAnsi="Bookman Old Style"/>
          <w:szCs w:val="24"/>
          <w:lang w:val="hu-HU"/>
        </w:rPr>
      </w:pPr>
      <w:r w:rsidRPr="007F45AD">
        <w:rPr>
          <w:rFonts w:ascii="Bookman Old Style" w:hAnsi="Bookman Old Style"/>
          <w:szCs w:val="24"/>
          <w:lang w:val="hu-HU"/>
        </w:rPr>
        <w:t>Anyaegyesülete révén tagja a Magyar Curling Szövetségnek,</w:t>
      </w:r>
    </w:p>
    <w:p w:rsidR="007B1966" w:rsidRPr="007F45AD" w:rsidRDefault="007B1966" w:rsidP="00952AB1">
      <w:pPr>
        <w:pStyle w:val="Listaszerbekezds"/>
        <w:numPr>
          <w:ilvl w:val="0"/>
          <w:numId w:val="2"/>
        </w:numPr>
        <w:jc w:val="both"/>
        <w:rPr>
          <w:rFonts w:ascii="Bookman Old Style" w:hAnsi="Bookman Old Style"/>
          <w:szCs w:val="24"/>
          <w:lang w:val="hu-HU"/>
        </w:rPr>
      </w:pPr>
      <w:r w:rsidRPr="007F45AD">
        <w:rPr>
          <w:rFonts w:ascii="Bookman Old Style" w:hAnsi="Bookman Old Style"/>
          <w:szCs w:val="24"/>
          <w:lang w:val="hu-HU"/>
        </w:rPr>
        <w:t>A csapatban szereplő játékosok mindegyike rendelkezik az MCSZ által kiadott 2015. évi versenyengedéllyel,</w:t>
      </w:r>
    </w:p>
    <w:p w:rsidR="007B1966" w:rsidRPr="007F45AD" w:rsidRDefault="007B1966" w:rsidP="00952AB1">
      <w:pPr>
        <w:pStyle w:val="Listaszerbekezds"/>
        <w:numPr>
          <w:ilvl w:val="0"/>
          <w:numId w:val="2"/>
        </w:numPr>
        <w:jc w:val="both"/>
        <w:rPr>
          <w:rFonts w:ascii="Bookman Old Style" w:hAnsi="Bookman Old Style"/>
          <w:szCs w:val="24"/>
          <w:lang w:val="hu-HU"/>
        </w:rPr>
      </w:pPr>
      <w:r w:rsidRPr="007F45AD">
        <w:rPr>
          <w:rFonts w:ascii="Bookman Old Style" w:hAnsi="Bookman Old Style"/>
          <w:szCs w:val="24"/>
          <w:lang w:val="hu-HU"/>
        </w:rPr>
        <w:t>Minden játékosa rendelkezik magyar állampolgársággal,</w:t>
      </w:r>
    </w:p>
    <w:p w:rsidR="007B1966" w:rsidRPr="007F45AD" w:rsidRDefault="007B1966" w:rsidP="00952AB1">
      <w:pPr>
        <w:pStyle w:val="Listaszerbekezds"/>
        <w:numPr>
          <w:ilvl w:val="0"/>
          <w:numId w:val="2"/>
        </w:numPr>
        <w:jc w:val="both"/>
        <w:rPr>
          <w:rFonts w:ascii="Bookman Old Style" w:hAnsi="Bookman Old Style"/>
          <w:szCs w:val="24"/>
          <w:lang w:val="hu-HU"/>
        </w:rPr>
      </w:pPr>
      <w:r w:rsidRPr="007F45AD">
        <w:rPr>
          <w:rFonts w:ascii="Bookman Old Style" w:hAnsi="Bookman Old Style"/>
          <w:szCs w:val="24"/>
          <w:lang w:val="hu-HU"/>
        </w:rPr>
        <w:t xml:space="preserve">Nevezési díját 2015. október </w:t>
      </w:r>
      <w:r w:rsidR="004C5386">
        <w:rPr>
          <w:rFonts w:ascii="Bookman Old Style" w:hAnsi="Bookman Old Style"/>
          <w:szCs w:val="24"/>
          <w:lang w:val="hu-HU"/>
        </w:rPr>
        <w:t>12</w:t>
      </w:r>
      <w:r w:rsidRPr="007F45AD">
        <w:rPr>
          <w:rFonts w:ascii="Bookman Old Style" w:hAnsi="Bookman Old Style"/>
          <w:szCs w:val="24"/>
          <w:lang w:val="hu-HU"/>
        </w:rPr>
        <w:t>-ig átutalással, vagy készpénzben befizeti az MCSZ részére,</w:t>
      </w:r>
    </w:p>
    <w:p w:rsidR="007B1966" w:rsidRPr="007F45AD" w:rsidRDefault="007B1966" w:rsidP="00952AB1">
      <w:pPr>
        <w:pStyle w:val="Listaszerbekezds"/>
        <w:numPr>
          <w:ilvl w:val="0"/>
          <w:numId w:val="2"/>
        </w:numPr>
        <w:jc w:val="both"/>
        <w:rPr>
          <w:rFonts w:ascii="Bookman Old Style" w:hAnsi="Bookman Old Style"/>
          <w:szCs w:val="24"/>
          <w:lang w:val="hu-HU"/>
        </w:rPr>
      </w:pPr>
      <w:r w:rsidRPr="007F45AD">
        <w:rPr>
          <w:rFonts w:ascii="Bookman Old Style" w:hAnsi="Bookman Old Style"/>
          <w:szCs w:val="24"/>
          <w:lang w:val="hu-HU"/>
        </w:rPr>
        <w:t>Nevezését a versenybíróságnál igazolni tudja,</w:t>
      </w:r>
    </w:p>
    <w:p w:rsidR="007B1966" w:rsidRPr="007F45AD" w:rsidRDefault="007B1966" w:rsidP="00952AB1">
      <w:pPr>
        <w:pStyle w:val="Listaszerbekezds"/>
        <w:numPr>
          <w:ilvl w:val="0"/>
          <w:numId w:val="2"/>
        </w:numPr>
        <w:jc w:val="both"/>
        <w:rPr>
          <w:rFonts w:ascii="Bookman Old Style" w:hAnsi="Bookman Old Style"/>
          <w:szCs w:val="24"/>
          <w:lang w:val="hu-HU"/>
        </w:rPr>
      </w:pPr>
      <w:r w:rsidRPr="007F45AD">
        <w:rPr>
          <w:rFonts w:ascii="Bookman Old Style" w:hAnsi="Bookman Old Style"/>
          <w:szCs w:val="24"/>
          <w:lang w:val="hu-HU"/>
        </w:rPr>
        <w:t xml:space="preserve">A verseny ideje alatt a World Curling </w:t>
      </w:r>
      <w:proofErr w:type="spellStart"/>
      <w:r w:rsidRPr="007F45AD">
        <w:rPr>
          <w:rFonts w:ascii="Bookman Old Style" w:hAnsi="Bookman Old Style"/>
          <w:szCs w:val="24"/>
          <w:lang w:val="hu-HU"/>
        </w:rPr>
        <w:t>Federation</w:t>
      </w:r>
      <w:proofErr w:type="spellEnd"/>
      <w:r w:rsidRPr="007F45AD">
        <w:rPr>
          <w:rFonts w:ascii="Bookman Old Style" w:hAnsi="Bookman Old Style"/>
          <w:szCs w:val="24"/>
          <w:lang w:val="hu-HU"/>
        </w:rPr>
        <w:t xml:space="preserve"> szabályait és előírásait betartja,</w:t>
      </w:r>
    </w:p>
    <w:p w:rsidR="007B1966" w:rsidRPr="007F45AD" w:rsidRDefault="007B1966" w:rsidP="00952AB1">
      <w:pPr>
        <w:pStyle w:val="Listaszerbekezds"/>
        <w:numPr>
          <w:ilvl w:val="0"/>
          <w:numId w:val="2"/>
        </w:numPr>
        <w:jc w:val="both"/>
        <w:rPr>
          <w:rFonts w:ascii="Bookman Old Style" w:hAnsi="Bookman Old Style"/>
          <w:szCs w:val="24"/>
          <w:lang w:val="hu-HU"/>
        </w:rPr>
      </w:pPr>
      <w:r w:rsidRPr="007F45AD">
        <w:rPr>
          <w:rFonts w:ascii="Bookman Old Style" w:hAnsi="Bookman Old Style"/>
          <w:szCs w:val="24"/>
          <w:lang w:val="hu-HU"/>
        </w:rPr>
        <w:t>A verseny szabályait és előírásait magára nézve kötelezőnek elfogadja, viselkedésével a verseny sportszerű, és kulturált lebonyolítását nem zavarja.</w:t>
      </w:r>
    </w:p>
    <w:p w:rsidR="007B1966" w:rsidRPr="007F45AD" w:rsidRDefault="007B1966" w:rsidP="007044AF">
      <w:pPr>
        <w:pStyle w:val="Listaszerbekezds"/>
        <w:ind w:left="360"/>
        <w:jc w:val="both"/>
        <w:rPr>
          <w:rFonts w:ascii="Bookman Old Style" w:hAnsi="Bookman Old Style"/>
          <w:szCs w:val="24"/>
          <w:lang w:val="hu-HU"/>
        </w:rPr>
      </w:pPr>
    </w:p>
    <w:p w:rsidR="007B1966" w:rsidRPr="007F45AD" w:rsidRDefault="007B1966">
      <w:pPr>
        <w:rPr>
          <w:rFonts w:ascii="Bookman Old Style" w:hAnsi="Bookman Old Style"/>
          <w:b/>
          <w:szCs w:val="24"/>
          <w:u w:val="single"/>
          <w:lang w:val="hu-HU"/>
        </w:rPr>
      </w:pPr>
      <w:r w:rsidRPr="007F45AD">
        <w:rPr>
          <w:rFonts w:ascii="Bookman Old Style" w:hAnsi="Bookman Old Style"/>
          <w:b/>
          <w:szCs w:val="24"/>
          <w:u w:val="single"/>
          <w:lang w:val="hu-HU"/>
        </w:rPr>
        <w:t>A VERSENY LEBONYOLÍTÁSA:</w:t>
      </w:r>
    </w:p>
    <w:p w:rsidR="007B1966" w:rsidRPr="007F45AD" w:rsidRDefault="007B1966">
      <w:pPr>
        <w:ind w:left="851"/>
        <w:jc w:val="both"/>
        <w:rPr>
          <w:rFonts w:ascii="Bookman Old Style" w:hAnsi="Bookman Old Style"/>
          <w:szCs w:val="24"/>
          <w:lang w:val="hu-HU"/>
        </w:rPr>
      </w:pPr>
    </w:p>
    <w:p w:rsidR="007B1966" w:rsidRPr="007F45AD" w:rsidRDefault="007B1966">
      <w:pPr>
        <w:jc w:val="both"/>
        <w:rPr>
          <w:rFonts w:ascii="Bookman Old Style" w:hAnsi="Bookman Old Style"/>
          <w:szCs w:val="24"/>
          <w:lang w:val="hu-HU"/>
        </w:rPr>
      </w:pPr>
      <w:r w:rsidRPr="007F45AD">
        <w:rPr>
          <w:rFonts w:ascii="Bookman Old Style" w:hAnsi="Bookman Old Style"/>
          <w:szCs w:val="24"/>
          <w:lang w:val="hu-HU"/>
        </w:rPr>
        <w:t xml:space="preserve">A versenyt a négyes döntőig úgynevezett „Tripla KO” (továbbiakban: TKO) rendben rendezzük oly módon, hogy az aktuális női és férfi válogatott kiemeltként csak a </w:t>
      </w:r>
      <w:proofErr w:type="gramStart"/>
      <w:r w:rsidRPr="007F45AD">
        <w:rPr>
          <w:rFonts w:ascii="Bookman Old Style" w:hAnsi="Bookman Old Style"/>
          <w:szCs w:val="24"/>
          <w:lang w:val="hu-HU"/>
        </w:rPr>
        <w:t>második hétvége</w:t>
      </w:r>
      <w:proofErr w:type="gramEnd"/>
      <w:r w:rsidRPr="007F45AD">
        <w:rPr>
          <w:rFonts w:ascii="Bookman Old Style" w:hAnsi="Bookman Old Style"/>
          <w:szCs w:val="24"/>
          <w:lang w:val="hu-HU"/>
        </w:rPr>
        <w:t xml:space="preserve"> mérkőzéseibe kapcsolódik be. </w:t>
      </w:r>
    </w:p>
    <w:p w:rsidR="007B1966" w:rsidRPr="007F45AD" w:rsidRDefault="007B1966" w:rsidP="00855197">
      <w:pPr>
        <w:jc w:val="both"/>
        <w:rPr>
          <w:rFonts w:ascii="Bookman Old Style" w:hAnsi="Bookman Old Style"/>
          <w:szCs w:val="24"/>
          <w:lang w:val="hu-HU"/>
        </w:rPr>
      </w:pPr>
      <w:r w:rsidRPr="007F45AD">
        <w:rPr>
          <w:rFonts w:ascii="Bookman Old Style" w:hAnsi="Bookman Old Style"/>
          <w:szCs w:val="24"/>
          <w:lang w:val="hu-HU"/>
        </w:rPr>
        <w:t>Amennyiben a jelentkező csapatok száma meghaladja a 16-ot, akkor a főtáblára való felju</w:t>
      </w:r>
      <w:r>
        <w:rPr>
          <w:rFonts w:ascii="Bookman Old Style" w:hAnsi="Bookman Old Style"/>
          <w:szCs w:val="24"/>
          <w:lang w:val="hu-HU"/>
        </w:rPr>
        <w:t>tást az aktuális ranglista (2015</w:t>
      </w:r>
      <w:r w:rsidRPr="007F45AD">
        <w:rPr>
          <w:rFonts w:ascii="Bookman Old Style" w:hAnsi="Bookman Old Style"/>
          <w:szCs w:val="24"/>
          <w:lang w:val="hu-HU"/>
        </w:rPr>
        <w:t>.évi) határozza meg.</w:t>
      </w:r>
    </w:p>
    <w:p w:rsidR="007B1966" w:rsidRPr="007F45AD" w:rsidRDefault="007B1966">
      <w:pPr>
        <w:tabs>
          <w:tab w:val="left" w:pos="2268"/>
        </w:tabs>
        <w:ind w:left="1778"/>
        <w:jc w:val="both"/>
        <w:rPr>
          <w:rFonts w:ascii="Bookman Old Style" w:hAnsi="Bookman Old Style"/>
          <w:i/>
          <w:szCs w:val="24"/>
          <w:lang w:val="hu-HU"/>
        </w:rPr>
      </w:pPr>
    </w:p>
    <w:p w:rsidR="007B1966" w:rsidRPr="007F45AD" w:rsidRDefault="007B1966">
      <w:pPr>
        <w:tabs>
          <w:tab w:val="left" w:pos="2268"/>
        </w:tabs>
        <w:ind w:left="1778"/>
        <w:jc w:val="both"/>
        <w:rPr>
          <w:rFonts w:ascii="Bookman Old Style" w:hAnsi="Bookman Old Style"/>
          <w:i/>
          <w:szCs w:val="24"/>
          <w:lang w:val="hu-HU"/>
        </w:rPr>
      </w:pPr>
    </w:p>
    <w:p w:rsidR="007B1966" w:rsidRPr="007F45AD" w:rsidRDefault="007B1966">
      <w:pPr>
        <w:jc w:val="both"/>
        <w:rPr>
          <w:rFonts w:ascii="Bookman Old Style" w:hAnsi="Bookman Old Style"/>
          <w:b/>
          <w:i/>
          <w:szCs w:val="24"/>
          <w:lang w:val="hu-HU"/>
        </w:rPr>
      </w:pPr>
      <w:r w:rsidRPr="007F45AD">
        <w:rPr>
          <w:rFonts w:ascii="Bookman Old Style" w:hAnsi="Bookman Old Style"/>
          <w:b/>
          <w:i/>
          <w:szCs w:val="24"/>
          <w:lang w:val="hu-HU"/>
        </w:rPr>
        <w:t>A rész</w:t>
      </w:r>
      <w:r>
        <w:rPr>
          <w:rFonts w:ascii="Bookman Old Style" w:hAnsi="Bookman Old Style"/>
          <w:b/>
          <w:i/>
          <w:szCs w:val="24"/>
          <w:lang w:val="hu-HU"/>
        </w:rPr>
        <w:t>letes program 2015. október 16-á</w:t>
      </w:r>
      <w:r w:rsidRPr="007F45AD">
        <w:rPr>
          <w:rFonts w:ascii="Bookman Old Style" w:hAnsi="Bookman Old Style"/>
          <w:b/>
          <w:i/>
          <w:szCs w:val="24"/>
          <w:lang w:val="hu-HU"/>
        </w:rPr>
        <w:t>n a MCSZ weboldalán (</w:t>
      </w:r>
      <w:hyperlink r:id="rId13" w:history="1">
        <w:r w:rsidRPr="007F45AD">
          <w:rPr>
            <w:rStyle w:val="Hiperhivatkozs"/>
            <w:rFonts w:ascii="Bookman Old Style" w:hAnsi="Bookman Old Style"/>
            <w:b/>
            <w:i/>
            <w:szCs w:val="24"/>
            <w:lang w:val="hu-HU"/>
          </w:rPr>
          <w:t>www.curling.hu</w:t>
        </w:r>
      </w:hyperlink>
      <w:r w:rsidRPr="007F45AD">
        <w:rPr>
          <w:rFonts w:ascii="Bookman Old Style" w:hAnsi="Bookman Old Style"/>
          <w:b/>
          <w:i/>
          <w:szCs w:val="24"/>
          <w:lang w:val="hu-HU"/>
        </w:rPr>
        <w:t xml:space="preserve">) kerül publikálásra, mivel a benevezett csapatok száma alapján alakul ki a meccsek pontos időpontja. </w:t>
      </w:r>
    </w:p>
    <w:p w:rsidR="007B1966" w:rsidRPr="007F45AD" w:rsidRDefault="007B1966">
      <w:pPr>
        <w:jc w:val="both"/>
        <w:rPr>
          <w:rFonts w:ascii="Bookman Old Style" w:hAnsi="Bookman Old Style"/>
          <w:szCs w:val="24"/>
          <w:lang w:val="hu-HU"/>
        </w:rPr>
      </w:pPr>
      <w:r w:rsidRPr="007F45AD">
        <w:rPr>
          <w:rFonts w:ascii="Bookman Old Style" w:hAnsi="Bookman Old Style"/>
          <w:szCs w:val="24"/>
          <w:lang w:val="hu-HU"/>
        </w:rPr>
        <w:t>A verseny rendezősége fenntartja a jogát, hogy jelen versenykiírástól, illetve a kiadott programtól különleges és erősen indokolt esetben eltérjen, a WCF szabályait betartva.</w:t>
      </w:r>
    </w:p>
    <w:p w:rsidR="007B1966" w:rsidRPr="007F45AD" w:rsidRDefault="007B1966">
      <w:pPr>
        <w:jc w:val="both"/>
        <w:rPr>
          <w:rFonts w:ascii="Bookman Old Style" w:hAnsi="Bookman Old Style"/>
          <w:szCs w:val="24"/>
          <w:lang w:val="hu-HU"/>
        </w:rPr>
      </w:pPr>
    </w:p>
    <w:p w:rsidR="007B1966" w:rsidRDefault="007B1966">
      <w:pPr>
        <w:rPr>
          <w:rFonts w:ascii="Bookman Old Style" w:hAnsi="Bookman Old Style"/>
          <w:b/>
          <w:szCs w:val="24"/>
          <w:u w:val="single"/>
          <w:lang w:val="hu-HU"/>
        </w:rPr>
      </w:pPr>
      <w:r w:rsidRPr="007F45AD">
        <w:rPr>
          <w:rFonts w:ascii="Bookman Old Style" w:hAnsi="Bookman Old Style"/>
          <w:b/>
          <w:szCs w:val="24"/>
          <w:u w:val="single"/>
          <w:lang w:val="hu-HU"/>
        </w:rPr>
        <w:t>VERSENYSZABÁLYOK:</w:t>
      </w:r>
    </w:p>
    <w:p w:rsidR="007B1966" w:rsidRPr="007F45AD" w:rsidRDefault="007B1966">
      <w:pPr>
        <w:rPr>
          <w:rFonts w:ascii="Bookman Old Style" w:hAnsi="Bookman Old Style"/>
          <w:b/>
          <w:szCs w:val="24"/>
          <w:u w:val="single"/>
          <w:lang w:val="hu-HU"/>
        </w:rPr>
      </w:pPr>
    </w:p>
    <w:p w:rsidR="007B1966" w:rsidRPr="007F45AD" w:rsidRDefault="007B1966">
      <w:pPr>
        <w:jc w:val="both"/>
        <w:rPr>
          <w:rFonts w:ascii="Bookman Old Style" w:hAnsi="Bookman Old Style"/>
          <w:szCs w:val="24"/>
          <w:lang w:val="hu-HU"/>
        </w:rPr>
      </w:pPr>
      <w:r w:rsidRPr="007F45AD">
        <w:rPr>
          <w:rFonts w:ascii="Bookman Old Style" w:hAnsi="Bookman Old Style"/>
          <w:szCs w:val="24"/>
          <w:lang w:val="hu-HU"/>
        </w:rPr>
        <w:t xml:space="preserve">A kupára minden csapat maximum 6 főt nevezhet, de egy mérkőzésen maximum 4+1 fő játszhat. </w:t>
      </w:r>
      <w:r w:rsidRPr="007F45AD">
        <w:rPr>
          <w:rFonts w:ascii="Bookman Old Style" w:hAnsi="Bookman Old Style"/>
          <w:b/>
          <w:i/>
          <w:szCs w:val="24"/>
          <w:lang w:val="hu-HU"/>
        </w:rPr>
        <w:t xml:space="preserve">Mérkőzés időpontjának módosítására nincs lehetőség. A mérkőzések 8 endből állnak. </w:t>
      </w:r>
      <w:r w:rsidRPr="007F45AD">
        <w:rPr>
          <w:rFonts w:ascii="Bookman Old Style" w:hAnsi="Bookman Old Style"/>
          <w:szCs w:val="24"/>
          <w:lang w:val="hu-HU"/>
        </w:rPr>
        <w:t xml:space="preserve">A mérkőzés kezdete előtt minimum 5 perccel, a résztvevő csapatoknak be kell írni a mérkőzés jegyzőkönyvébe csapatuk felállását és csúsztatásuk sorrendjét. Ezen a mérkőzés kezdetéig már nem lehet változtatni. </w:t>
      </w:r>
    </w:p>
    <w:p w:rsidR="007B1966" w:rsidRPr="007F45AD" w:rsidRDefault="007B1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man Old Style" w:hAnsi="Bookman Old Style"/>
          <w:b/>
          <w:i/>
          <w:szCs w:val="24"/>
          <w:lang w:val="hu-HU"/>
        </w:rPr>
      </w:pPr>
      <w:r w:rsidRPr="007F45AD">
        <w:rPr>
          <w:rFonts w:ascii="Bookman Old Style" w:hAnsi="Bookman Old Style"/>
          <w:szCs w:val="24"/>
          <w:lang w:val="hu-HU"/>
        </w:rPr>
        <w:t>A verseny szabályai megegyeznek a WCF hivatalos versenyszabályzatában foglaltakkal, melynek a magyar fordítása letölthető az MCSZ honlapjáról, a Szabálykönyv címszónál.</w:t>
      </w:r>
    </w:p>
    <w:p w:rsidR="007B1966" w:rsidRPr="007F45AD" w:rsidRDefault="007B1966">
      <w:pPr>
        <w:jc w:val="both"/>
        <w:rPr>
          <w:rFonts w:ascii="Bookman Old Style" w:hAnsi="Bookman Old Style"/>
          <w:szCs w:val="24"/>
          <w:lang w:val="hu-HU"/>
        </w:rPr>
      </w:pPr>
      <w:r w:rsidRPr="007F45AD">
        <w:rPr>
          <w:rFonts w:ascii="Bookman Old Style" w:hAnsi="Bookman Old Style"/>
          <w:szCs w:val="24"/>
          <w:lang w:val="hu-HU"/>
        </w:rPr>
        <w:t xml:space="preserve">A mérkőzések kezdete előtt 3 perc bemelegítési lehetőségük van a csapatoknak, a kövek érintése nélkül. Az első end befejezésének joga előzetes kijelöléssel, a párosításokban a kiírásban elsőnek feltüntetett csapatot illeti meg. Amennyiben a versenybíró úgy értékeli, hogy valamely csapat túl sok ideje nem hajtja végre soron következő csúsztatását, az érintett csapatot figyelmezteti. Amennyiben a figyelmeztetést követő 45 másodpercen belül nem csúsztatja el a követ a csapat, a 45 másodperc leteltekor a versenybíró köteles azt a követ kivenni a játékból. Ez ellen a döntés ellen a vétkes csapatnak ellenvetési és óvási joga nincs. A mérkőzések játékideje 105 perc, futóórával. Amennyiben a 105 perc alatt nem sikerül teljesen befejezni a mérkőzést, a 105. perc végét jelző hang megszólalása után az éppen zajló endet le lehet játszani, majd a mérkőzés véget ér. </w:t>
      </w:r>
      <w:r w:rsidRPr="00855197">
        <w:rPr>
          <w:rFonts w:ascii="Bookman Old Style" w:hAnsi="Bookman Old Style"/>
          <w:b/>
          <w:szCs w:val="24"/>
          <w:lang w:val="hu-HU"/>
        </w:rPr>
        <w:t xml:space="preserve">A négyes döntőben </w:t>
      </w:r>
      <w:proofErr w:type="spellStart"/>
      <w:r>
        <w:rPr>
          <w:rFonts w:ascii="Bookman Old Style" w:hAnsi="Bookman Old Style" w:cs="Domine"/>
          <w:b/>
        </w:rPr>
        <w:t>m</w:t>
      </w:r>
      <w:r w:rsidRPr="00855197">
        <w:rPr>
          <w:rFonts w:ascii="Bookman Old Style" w:hAnsi="Bookman Old Style" w:cs="Domine"/>
          <w:b/>
        </w:rPr>
        <w:t>indkét</w:t>
      </w:r>
      <w:proofErr w:type="spellEnd"/>
      <w:r w:rsidRPr="00855197">
        <w:rPr>
          <w:rFonts w:ascii="Bookman Old Style" w:hAnsi="Bookman Old Style" w:cs="Domine"/>
          <w:b/>
        </w:rPr>
        <w:t xml:space="preserve"> </w:t>
      </w:r>
      <w:proofErr w:type="spellStart"/>
      <w:r>
        <w:rPr>
          <w:rFonts w:ascii="Bookman Old Style" w:hAnsi="Bookman Old Style" w:cs="Domine"/>
          <w:b/>
        </w:rPr>
        <w:t>csapatnak</w:t>
      </w:r>
      <w:proofErr w:type="spellEnd"/>
      <w:r>
        <w:rPr>
          <w:rFonts w:ascii="Bookman Old Style" w:hAnsi="Bookman Old Style" w:cs="Domine"/>
          <w:b/>
        </w:rPr>
        <w:t xml:space="preserve"> 30-30</w:t>
      </w:r>
      <w:r w:rsidRPr="00855197">
        <w:rPr>
          <w:rFonts w:ascii="Bookman Old Style" w:hAnsi="Bookman Old Style" w:cs="Domine"/>
          <w:b/>
        </w:rPr>
        <w:t xml:space="preserve"> </w:t>
      </w:r>
      <w:proofErr w:type="spellStart"/>
      <w:r w:rsidRPr="00855197">
        <w:rPr>
          <w:rFonts w:ascii="Bookman Old Style" w:hAnsi="Bookman Old Style" w:cs="Domine"/>
          <w:b/>
        </w:rPr>
        <w:t>perc</w:t>
      </w:r>
      <w:proofErr w:type="spellEnd"/>
      <w:r w:rsidRPr="00855197">
        <w:rPr>
          <w:rFonts w:ascii="Bookman Old Style" w:hAnsi="Bookman Old Style" w:cs="Domine"/>
          <w:b/>
        </w:rPr>
        <w:t xml:space="preserve"> „thinking time” </w:t>
      </w:r>
      <w:proofErr w:type="spellStart"/>
      <w:r w:rsidRPr="00855197">
        <w:rPr>
          <w:rFonts w:ascii="Bookman Old Style" w:hAnsi="Bookman Old Style" w:cs="Domine"/>
          <w:b/>
        </w:rPr>
        <w:t>játékidő</w:t>
      </w:r>
      <w:proofErr w:type="spellEnd"/>
      <w:r w:rsidRPr="00855197">
        <w:rPr>
          <w:rFonts w:ascii="Bookman Old Style" w:hAnsi="Bookman Old Style" w:cs="Domine"/>
          <w:b/>
        </w:rPr>
        <w:t xml:space="preserve"> </w:t>
      </w:r>
      <w:proofErr w:type="spellStart"/>
      <w:r w:rsidRPr="00855197">
        <w:rPr>
          <w:rFonts w:ascii="Bookman Old Style" w:hAnsi="Bookman Old Style" w:cs="Domine"/>
          <w:b/>
        </w:rPr>
        <w:t>áll</w:t>
      </w:r>
      <w:proofErr w:type="spellEnd"/>
      <w:r w:rsidRPr="00855197">
        <w:rPr>
          <w:rFonts w:ascii="Bookman Old Style" w:hAnsi="Bookman Old Style" w:cs="Domine"/>
          <w:b/>
        </w:rPr>
        <w:t xml:space="preserve"> </w:t>
      </w:r>
      <w:proofErr w:type="spellStart"/>
      <w:r w:rsidRPr="00855197">
        <w:rPr>
          <w:rFonts w:ascii="Bookman Old Style" w:hAnsi="Bookman Old Style" w:cs="Domine"/>
          <w:b/>
        </w:rPr>
        <w:t>rendelkezésre</w:t>
      </w:r>
      <w:proofErr w:type="spellEnd"/>
      <w:r w:rsidRPr="00855197">
        <w:rPr>
          <w:rFonts w:ascii="Bookman Old Style" w:hAnsi="Bookman Old Style" w:cs="Domine"/>
          <w:b/>
        </w:rPr>
        <w:t xml:space="preserve"> a 8 end </w:t>
      </w:r>
      <w:proofErr w:type="spellStart"/>
      <w:r w:rsidRPr="00855197">
        <w:rPr>
          <w:rFonts w:ascii="Bookman Old Style" w:hAnsi="Bookman Old Style" w:cs="Domine"/>
          <w:b/>
        </w:rPr>
        <w:t>lejátszásához</w:t>
      </w:r>
      <w:proofErr w:type="spellEnd"/>
      <w:r w:rsidRPr="00855197">
        <w:rPr>
          <w:rFonts w:ascii="Bookman Old Style" w:hAnsi="Bookman Old Style" w:cs="Domine"/>
          <w:b/>
        </w:rPr>
        <w:t>.</w:t>
      </w:r>
      <w:r w:rsidRPr="00743D1B">
        <w:rPr>
          <w:rFonts w:ascii="Bookman Old Style" w:hAnsi="Bookman Old Style" w:cs="Domine"/>
          <w:b/>
        </w:rPr>
        <w:t xml:space="preserve"> </w:t>
      </w:r>
      <w:r w:rsidRPr="007F45AD">
        <w:rPr>
          <w:rFonts w:ascii="Bookman Old Style" w:hAnsi="Bookman Old Style"/>
          <w:szCs w:val="24"/>
          <w:lang w:val="hu-HU"/>
        </w:rPr>
        <w:t>Minden mérkőzés alatt mind a két csapat 1-1 perces időkérési szünetet vehet igénybe. Amennyiben egy csapatnak már nincs matematikai esélye az adott mérkőzésen a győzelem megszerzésére, kötelező feladnia a mérk</w:t>
      </w:r>
      <w:r w:rsidRPr="00B8103F">
        <w:rPr>
          <w:rFonts w:ascii="Bookman Old Style" w:hAnsi="Bookman Old Style"/>
          <w:szCs w:val="24"/>
          <w:lang w:val="hu-HU"/>
        </w:rPr>
        <w:t>ő</w:t>
      </w:r>
      <w:r w:rsidRPr="007F45AD">
        <w:rPr>
          <w:rFonts w:ascii="Bookman Old Style" w:hAnsi="Bookman Old Style"/>
          <w:szCs w:val="24"/>
          <w:lang w:val="hu-HU"/>
        </w:rPr>
        <w:t xml:space="preserve">zést. Egy csapat saját döntése alapján szintén feladhatja az éppen zajló mérkőzését, melyre legkorábban az 5. end-et követően van lehetőség. Amennyiben a mérkőzés állása a „rendes játékidő” befejezésekor </w:t>
      </w:r>
      <w:proofErr w:type="gramStart"/>
      <w:r w:rsidRPr="007F45AD">
        <w:rPr>
          <w:rFonts w:ascii="Bookman Old Style" w:hAnsi="Bookman Old Style"/>
          <w:szCs w:val="24"/>
          <w:lang w:val="hu-HU"/>
        </w:rPr>
        <w:t>(csengetéskor</w:t>
      </w:r>
      <w:proofErr w:type="gramEnd"/>
      <w:r w:rsidRPr="007F45AD">
        <w:rPr>
          <w:rFonts w:ascii="Bookman Old Style" w:hAnsi="Bookman Old Style"/>
          <w:szCs w:val="24"/>
          <w:lang w:val="hu-HU"/>
        </w:rPr>
        <w:t xml:space="preserve"> zajló + 1 end után) döntetlen, extra enddel kell eldönteni a végeredményt. Mérkőzést követően a csapatvezetők kötelesek aláírni a mérkőzéséről vezetett jegyzőkönyvet. A mérkőzéseken csak egységes felsőruházatban lehet részt venni (melegítő, </w:t>
      </w:r>
      <w:proofErr w:type="spellStart"/>
      <w:r w:rsidRPr="007F45AD">
        <w:rPr>
          <w:rFonts w:ascii="Bookman Old Style" w:hAnsi="Bookman Old Style"/>
          <w:szCs w:val="24"/>
          <w:lang w:val="hu-HU"/>
        </w:rPr>
        <w:t>polárpulóver</w:t>
      </w:r>
      <w:proofErr w:type="spellEnd"/>
      <w:r w:rsidRPr="007F45AD">
        <w:rPr>
          <w:rFonts w:ascii="Bookman Old Style" w:hAnsi="Bookman Old Style"/>
          <w:szCs w:val="24"/>
          <w:lang w:val="hu-HU"/>
        </w:rPr>
        <w:t xml:space="preserve">, stb.). </w:t>
      </w:r>
      <w:proofErr w:type="gramStart"/>
      <w:r w:rsidRPr="007F45AD">
        <w:rPr>
          <w:rFonts w:ascii="Bookman Old Style" w:hAnsi="Bookman Old Style"/>
          <w:szCs w:val="24"/>
          <w:lang w:val="hu-HU"/>
        </w:rPr>
        <w:t>A</w:t>
      </w:r>
      <w:proofErr w:type="gramEnd"/>
      <w:r w:rsidRPr="007F45AD">
        <w:rPr>
          <w:rFonts w:ascii="Bookman Old Style" w:hAnsi="Bookman Old Style"/>
          <w:szCs w:val="24"/>
          <w:lang w:val="hu-HU"/>
        </w:rPr>
        <w:t xml:space="preserve"> mérkőzéseken kötelező a felsőruházat jobb ujján az MCSZ címerét viselni. Ennek hiányában az érintett csapat, mérkőzésenként 1.500.- Ft/fő büntetést köteles befizetni az MCSZ pénztárába. Ha nem hajlandó befizetni a büntetést, a csapata az adott mérkőzést elveszti. A versenyen a WCF érvényben lévő szabályai a mérvadók. (A szabályok az MCSZ honlapján és a verseny helyszínén megtekinthetők.)</w:t>
      </w:r>
    </w:p>
    <w:p w:rsidR="007B1966" w:rsidRPr="007F45AD" w:rsidRDefault="007B1966" w:rsidP="00785A69">
      <w:pPr>
        <w:tabs>
          <w:tab w:val="left" w:pos="0"/>
        </w:tabs>
        <w:jc w:val="both"/>
        <w:rPr>
          <w:rFonts w:ascii="Bookman Old Style" w:hAnsi="Bookman Old Style"/>
          <w:szCs w:val="24"/>
          <w:lang w:val="hu-HU"/>
        </w:rPr>
      </w:pPr>
      <w:r w:rsidRPr="007F45AD">
        <w:rPr>
          <w:rFonts w:ascii="Bookman Old Style" w:hAnsi="Bookman Old Style"/>
          <w:szCs w:val="24"/>
          <w:lang w:val="hu-HU"/>
        </w:rPr>
        <w:lastRenderedPageBreak/>
        <w:t>Sportszerűtlen viselkedésért a versenybíró figyelmeztetetést adhat, kiállíthat, a kirívóan sportszerűtlen csapatot ki is zárhatja a további versenyzésből.</w:t>
      </w:r>
    </w:p>
    <w:p w:rsidR="007B1966" w:rsidRPr="007F45AD" w:rsidRDefault="007B1966" w:rsidP="00785A69">
      <w:pPr>
        <w:tabs>
          <w:tab w:val="left" w:pos="0"/>
        </w:tabs>
        <w:jc w:val="both"/>
        <w:rPr>
          <w:rFonts w:ascii="Bookman Old Style" w:hAnsi="Bookman Old Style"/>
          <w:szCs w:val="24"/>
          <w:lang w:val="hu-HU"/>
        </w:rPr>
      </w:pPr>
      <w:r w:rsidRPr="007F45AD">
        <w:rPr>
          <w:rFonts w:ascii="Bookman Old Style" w:hAnsi="Bookman Old Style"/>
          <w:szCs w:val="24"/>
          <w:lang w:val="hu-HU"/>
        </w:rPr>
        <w:t xml:space="preserve">Az esetlegesen felmerülő vitás esetekben a Versenybizottság dönt. Korlátozott számban </w:t>
      </w:r>
      <w:proofErr w:type="spellStart"/>
      <w:r w:rsidRPr="007F45AD">
        <w:rPr>
          <w:rFonts w:ascii="Bookman Old Style" w:hAnsi="Bookman Old Style"/>
          <w:szCs w:val="24"/>
          <w:lang w:val="hu-HU"/>
        </w:rPr>
        <w:t>slidereket</w:t>
      </w:r>
      <w:proofErr w:type="spellEnd"/>
      <w:r w:rsidRPr="007F45AD">
        <w:rPr>
          <w:rFonts w:ascii="Bookman Old Style" w:hAnsi="Bookman Old Style"/>
          <w:szCs w:val="24"/>
          <w:lang w:val="hu-HU"/>
        </w:rPr>
        <w:t>, seprűt a pálya üzemeltetője biztosít. Akinek nincs speciális curling cipője, azoknak kötelező a lemosott, sima talpú sportcipő használata.</w:t>
      </w:r>
    </w:p>
    <w:p w:rsidR="007B1966" w:rsidRPr="007F45AD" w:rsidRDefault="007B1966" w:rsidP="00785A69">
      <w:pPr>
        <w:tabs>
          <w:tab w:val="left" w:pos="0"/>
        </w:tabs>
        <w:jc w:val="both"/>
        <w:rPr>
          <w:rFonts w:ascii="Bookman Old Style" w:hAnsi="Bookman Old Style"/>
          <w:szCs w:val="24"/>
          <w:lang w:val="hu-HU"/>
        </w:rPr>
      </w:pPr>
    </w:p>
    <w:p w:rsidR="007B1966" w:rsidRPr="007F45AD" w:rsidRDefault="007B1966">
      <w:pPr>
        <w:rPr>
          <w:rFonts w:ascii="Bookman Old Style" w:hAnsi="Bookman Old Style"/>
          <w:b/>
          <w:szCs w:val="24"/>
          <w:u w:val="single"/>
          <w:lang w:val="hu-HU"/>
        </w:rPr>
      </w:pPr>
      <w:r w:rsidRPr="007F45AD">
        <w:rPr>
          <w:rFonts w:ascii="Bookman Old Style" w:hAnsi="Bookman Old Style"/>
          <w:b/>
          <w:szCs w:val="24"/>
          <w:u w:val="single"/>
          <w:lang w:val="hu-HU"/>
        </w:rPr>
        <w:t>TECHNIKAI INFORMÁCIÓK:</w:t>
      </w:r>
    </w:p>
    <w:p w:rsidR="007B1966" w:rsidRPr="007F45AD" w:rsidRDefault="007B1966">
      <w:pPr>
        <w:ind w:left="851"/>
        <w:jc w:val="both"/>
        <w:rPr>
          <w:rFonts w:ascii="Bookman Old Style" w:hAnsi="Bookman Old Style"/>
          <w:szCs w:val="24"/>
          <w:lang w:val="hu-HU"/>
        </w:rPr>
      </w:pPr>
    </w:p>
    <w:p w:rsidR="007B1966" w:rsidRPr="007F45AD" w:rsidRDefault="007B1966" w:rsidP="00785A69">
      <w:pPr>
        <w:tabs>
          <w:tab w:val="left" w:pos="0"/>
        </w:tabs>
        <w:jc w:val="both"/>
        <w:rPr>
          <w:rFonts w:ascii="Bookman Old Style" w:hAnsi="Bookman Old Style"/>
          <w:szCs w:val="24"/>
          <w:lang w:val="hu-HU"/>
        </w:rPr>
      </w:pPr>
      <w:r w:rsidRPr="007F45AD">
        <w:rPr>
          <w:rFonts w:ascii="Bookman Old Style" w:hAnsi="Bookman Old Style"/>
          <w:szCs w:val="24"/>
          <w:lang w:val="hu-HU"/>
        </w:rPr>
        <w:t>Minden mérkőzést követően pályatakarításra (</w:t>
      </w:r>
      <w:proofErr w:type="spellStart"/>
      <w:r w:rsidRPr="007F45AD">
        <w:rPr>
          <w:rFonts w:ascii="Bookman Old Style" w:hAnsi="Bookman Old Style"/>
          <w:szCs w:val="24"/>
          <w:lang w:val="hu-HU"/>
        </w:rPr>
        <w:t>moppolásra</w:t>
      </w:r>
      <w:proofErr w:type="spellEnd"/>
      <w:r w:rsidRPr="007F45AD">
        <w:rPr>
          <w:rFonts w:ascii="Bookman Old Style" w:hAnsi="Bookman Old Style"/>
          <w:szCs w:val="24"/>
          <w:lang w:val="hu-HU"/>
        </w:rPr>
        <w:t>) és permetezésre kerül sor. Teljes jégkarbantartásra az adott napon az 1. és az 5. mérkőzés előtt kerül sor, továbbá a döntő mérkőzést megelőzően. Kérünk minden játékost, hogy csak teljesen tiszta, lemosott talpú cipőben lépjen be a pályára. Kérjük a curling cipők talpát is rendszeresen takarítani.</w:t>
      </w:r>
    </w:p>
    <w:p w:rsidR="007B1966" w:rsidRPr="007F45AD" w:rsidRDefault="007B1966" w:rsidP="00785A69">
      <w:pPr>
        <w:tabs>
          <w:tab w:val="left" w:pos="0"/>
        </w:tabs>
        <w:jc w:val="both"/>
        <w:rPr>
          <w:rFonts w:ascii="Bookman Old Style" w:hAnsi="Bookman Old Style"/>
          <w:szCs w:val="24"/>
          <w:lang w:val="hu-HU"/>
        </w:rPr>
      </w:pPr>
    </w:p>
    <w:p w:rsidR="007B1966" w:rsidRPr="007F45AD" w:rsidRDefault="007B1966">
      <w:pPr>
        <w:rPr>
          <w:rFonts w:ascii="Bookman Old Style" w:hAnsi="Bookman Old Style"/>
          <w:b/>
          <w:szCs w:val="24"/>
          <w:u w:val="single"/>
          <w:lang w:val="hu-HU"/>
        </w:rPr>
      </w:pPr>
      <w:r w:rsidRPr="007F45AD">
        <w:rPr>
          <w:rFonts w:ascii="Bookman Old Style" w:hAnsi="Bookman Old Style"/>
          <w:b/>
          <w:szCs w:val="24"/>
          <w:u w:val="single"/>
          <w:lang w:val="hu-HU"/>
        </w:rPr>
        <w:t xml:space="preserve">ÓVÁS </w:t>
      </w:r>
      <w:proofErr w:type="gramStart"/>
      <w:r w:rsidRPr="007F45AD">
        <w:rPr>
          <w:rFonts w:ascii="Bookman Old Style" w:hAnsi="Bookman Old Style"/>
          <w:b/>
          <w:szCs w:val="24"/>
          <w:u w:val="single"/>
          <w:lang w:val="hu-HU"/>
        </w:rPr>
        <w:t>ÉS</w:t>
      </w:r>
      <w:proofErr w:type="gramEnd"/>
      <w:r w:rsidRPr="007F45AD">
        <w:rPr>
          <w:rFonts w:ascii="Bookman Old Style" w:hAnsi="Bookman Old Style"/>
          <w:b/>
          <w:szCs w:val="24"/>
          <w:u w:val="single"/>
          <w:lang w:val="hu-HU"/>
        </w:rPr>
        <w:t xml:space="preserve"> EZZEL KAPCSOLATOS DÖNTÉSHOZATAL:</w:t>
      </w:r>
    </w:p>
    <w:p w:rsidR="007B1966" w:rsidRPr="007F45AD" w:rsidRDefault="007B1966">
      <w:pPr>
        <w:ind w:left="851"/>
        <w:jc w:val="both"/>
        <w:rPr>
          <w:rFonts w:ascii="Bookman Old Style" w:hAnsi="Bookman Old Style"/>
          <w:szCs w:val="24"/>
          <w:lang w:val="hu-HU"/>
        </w:rPr>
      </w:pPr>
    </w:p>
    <w:p w:rsidR="004C5386" w:rsidRDefault="007B1966" w:rsidP="00785A69">
      <w:pPr>
        <w:tabs>
          <w:tab w:val="left" w:pos="0"/>
        </w:tabs>
        <w:jc w:val="both"/>
        <w:rPr>
          <w:rFonts w:ascii="Bookman Old Style" w:hAnsi="Bookman Old Style"/>
          <w:szCs w:val="24"/>
          <w:lang w:val="hu-HU"/>
        </w:rPr>
      </w:pPr>
      <w:r w:rsidRPr="007F45AD">
        <w:rPr>
          <w:rFonts w:ascii="Bookman Old Style" w:hAnsi="Bookman Old Style"/>
          <w:szCs w:val="24"/>
          <w:lang w:val="hu-HU"/>
        </w:rPr>
        <w:t xml:space="preserve">Óvni kizárólag a helyszínen, a mérkőzést követő 30 percen belül lehet. Az óvást írásban - az erre a célra rendszeresített és a Versenybizottság jelenlévő tagjától elkérhető formanyomtatványon -, kell leadni a Verseny-bizottság jelenlévő tagjának, az óvási díj egyidejű befizetésével. Óvási díj 5.000.- Ft. Az óvási díj befizetésének hiányában az óvás érvénytelen. Elfogadott óvás esetén az óvási díjat az érintett csapat visszakapja. Az óvással kapcsolatos állásfoglalást, döntést a Versenybizottság 3 tagja első fokon írásban hozza meg. A döntéshozatal a lehető leggyorsabban, de a figyelem vehető körülmények vizsgálatát követően történik. A döntésről tájékoztatni kell az érintett feleket. A döntéssel kapcsolatosan fellebbezési lehetőség van. A fellebbezést írásban kell leadni – ha ezt időbeli korlátok indokolják - Versenybizottság jelenlévő tagjának, annak ismertetését követő 30 percen belül - az erre a célra rendszeresített és a Versenybizottság jelenlévő tag-jától elkérhető formanyomtatványon -, a fellebbezési díj egyidejű befizetésével. </w:t>
      </w:r>
      <w:r w:rsidRPr="007F45AD">
        <w:rPr>
          <w:rFonts w:ascii="Bookman Old Style" w:hAnsi="Bookman Old Style"/>
          <w:b/>
          <w:szCs w:val="24"/>
          <w:lang w:val="hu-HU"/>
        </w:rPr>
        <w:t xml:space="preserve">Fellebbezési díj: 5.000.- Ft. </w:t>
      </w:r>
      <w:r w:rsidRPr="007F45AD">
        <w:rPr>
          <w:rFonts w:ascii="Bookman Old Style" w:hAnsi="Bookman Old Style"/>
          <w:szCs w:val="24"/>
          <w:lang w:val="hu-HU"/>
        </w:rPr>
        <w:t xml:space="preserve">A fellebbezési díjat a Versenybizottság jelenlévő tagjának kell befizetni. A fellebbezési díj befizetésének hiányában a fellebbezés érvénytelen. Fellebbezésben (2. fokon) az Elnökség dönt, de az Elnökségnek jogában áll, azt visszaadni a Versenybizottságnak. A fellebbezéssel kapcsolatos döntést, a döntést hozó testület legalább 3 tagja másodfokon hozza meg. Másodfokon a fellebbezéssel kapcsolatos döntést, a döntést hozó testület lehetőségeihez képest minél hamarabb meghozza. A döntésükről tájékoztatni kell az érintett feleket. Mindkét esetben, a versenybizottsági tag, illetve a döntést hozó testület döntése a szóbeli kihirdetést követően jogerős és végrehajtható. Írásbeli értesítés esetén az érintett csapatok vezetőjének, vagy helyettesének a nevezési lapon megadott e-mail címére elküldött elektronikus levél jogerősnek minősül. A versenybizottsági tag, illetve a döntést hozó testület írásos határozatát a lehetőségekhez képest minél hamarabb (ha az szükséges, akkor maximum 60 percen belül, ha azonnali döntéshozatal nem szükséges, akkor legkésőbb 48 órán belül) el kell készíteni. </w:t>
      </w:r>
    </w:p>
    <w:p w:rsidR="007B1966" w:rsidRPr="007F45AD" w:rsidRDefault="004C5386" w:rsidP="00785A69">
      <w:pPr>
        <w:tabs>
          <w:tab w:val="left" w:pos="0"/>
        </w:tabs>
        <w:jc w:val="both"/>
        <w:rPr>
          <w:rFonts w:ascii="Bookman Old Style" w:hAnsi="Bookman Old Style"/>
          <w:szCs w:val="24"/>
          <w:lang w:val="hu-HU"/>
        </w:rPr>
      </w:pPr>
      <w:r>
        <w:rPr>
          <w:rFonts w:ascii="Bookman Old Style" w:hAnsi="Bookman Old Style"/>
          <w:szCs w:val="24"/>
          <w:lang w:val="hu-HU"/>
        </w:rPr>
        <w:br w:type="page"/>
      </w:r>
      <w:r w:rsidR="007B1966" w:rsidRPr="007F45AD">
        <w:rPr>
          <w:rFonts w:ascii="Bookman Old Style" w:hAnsi="Bookman Old Style"/>
          <w:szCs w:val="24"/>
          <w:lang w:val="hu-HU"/>
        </w:rPr>
        <w:lastRenderedPageBreak/>
        <w:t>Ennek elkészítése nem befolyásolja a szóbeli kihirdetés eredményét és tényét. Sikeres fellebbezés esetén az óvási és fellebbezési díjat az érintett csapat visszakapja.</w:t>
      </w:r>
    </w:p>
    <w:p w:rsidR="007B1966" w:rsidRPr="007F45AD" w:rsidRDefault="007B1966" w:rsidP="00785A69">
      <w:pPr>
        <w:tabs>
          <w:tab w:val="left" w:pos="0"/>
        </w:tabs>
        <w:jc w:val="both"/>
        <w:rPr>
          <w:rFonts w:ascii="Bookman Old Style" w:hAnsi="Bookman Old Style"/>
          <w:szCs w:val="24"/>
          <w:lang w:val="hu-HU"/>
        </w:rPr>
      </w:pPr>
    </w:p>
    <w:p w:rsidR="007B1966" w:rsidRPr="007F45AD" w:rsidRDefault="007B1966">
      <w:pPr>
        <w:rPr>
          <w:rFonts w:ascii="Bookman Old Style" w:hAnsi="Bookman Old Style"/>
          <w:b/>
          <w:szCs w:val="24"/>
          <w:u w:val="single"/>
          <w:lang w:val="hu-HU"/>
        </w:rPr>
      </w:pPr>
      <w:r w:rsidRPr="007F45AD">
        <w:rPr>
          <w:rFonts w:ascii="Bookman Old Style" w:hAnsi="Bookman Old Style"/>
          <w:b/>
          <w:szCs w:val="24"/>
          <w:u w:val="single"/>
          <w:lang w:val="hu-HU"/>
        </w:rPr>
        <w:t>EGYEBEK:</w:t>
      </w:r>
    </w:p>
    <w:p w:rsidR="007B1966" w:rsidRPr="007F45AD" w:rsidRDefault="007B1966">
      <w:pPr>
        <w:ind w:left="851"/>
        <w:rPr>
          <w:rFonts w:ascii="Bookman Old Style" w:hAnsi="Bookman Old Style"/>
          <w:szCs w:val="24"/>
          <w:lang w:val="hu-HU"/>
        </w:rPr>
      </w:pPr>
    </w:p>
    <w:p w:rsidR="007B1966" w:rsidRPr="007F45AD" w:rsidRDefault="007B1966">
      <w:pPr>
        <w:tabs>
          <w:tab w:val="left" w:pos="1134"/>
          <w:tab w:val="left" w:pos="4253"/>
        </w:tabs>
        <w:jc w:val="both"/>
        <w:rPr>
          <w:rFonts w:ascii="Bookman Old Style" w:hAnsi="Bookman Old Style"/>
          <w:szCs w:val="24"/>
          <w:lang w:val="hu-HU"/>
        </w:rPr>
      </w:pPr>
      <w:r w:rsidRPr="007F45AD">
        <w:rPr>
          <w:rFonts w:ascii="Bookman Old Style" w:hAnsi="Bookman Old Style"/>
          <w:szCs w:val="24"/>
          <w:lang w:val="hu-HU"/>
        </w:rPr>
        <w:t>A verseny beleszámít a 2015</w:t>
      </w:r>
      <w:r>
        <w:rPr>
          <w:rFonts w:ascii="Bookman Old Style" w:hAnsi="Bookman Old Style"/>
          <w:szCs w:val="24"/>
          <w:lang w:val="hu-HU"/>
        </w:rPr>
        <w:t>-2016</w:t>
      </w:r>
      <w:r w:rsidRPr="007F45AD">
        <w:rPr>
          <w:rFonts w:ascii="Bookman Old Style" w:hAnsi="Bookman Old Style"/>
          <w:szCs w:val="24"/>
          <w:lang w:val="hu-HU"/>
        </w:rPr>
        <w:t>. évi ranglista versenybe.</w:t>
      </w:r>
    </w:p>
    <w:p w:rsidR="007B1966" w:rsidRPr="007F45AD" w:rsidRDefault="007B1966">
      <w:pPr>
        <w:jc w:val="both"/>
        <w:rPr>
          <w:rFonts w:ascii="Bookman Old Style" w:hAnsi="Bookman Old Style"/>
          <w:szCs w:val="24"/>
          <w:lang w:val="hu-HU"/>
        </w:rPr>
      </w:pPr>
      <w:r w:rsidRPr="007F45AD">
        <w:rPr>
          <w:rFonts w:ascii="Bookman Old Style" w:hAnsi="Bookman Old Style"/>
          <w:szCs w:val="24"/>
          <w:lang w:val="hu-HU"/>
        </w:rPr>
        <w:t>Sportorvosi vizsgálat hiányában, mindenki saját felelősségére vesz részt a versenyen. A verseny minden résztvevőjére az MCSZ érvényben lévő Dopping Szabályzata vonatkozik. Minden játékos köteles magát alávetni egy esetleges doppingvizsgálatnak. Doppingvétség esetén az idevonatkozó eljárást kell lefolytatni, figyelembe véve az érintett játékos személyiségi jogait és a MOB által előírt eljárási rendet. A versennyel és a sportággal kapcsolatosan további információk az MCSZ honlapján is megtalálhatók.</w:t>
      </w:r>
    </w:p>
    <w:p w:rsidR="007B1966" w:rsidRPr="007F45AD" w:rsidRDefault="007B1966">
      <w:pPr>
        <w:ind w:left="851"/>
        <w:jc w:val="both"/>
        <w:rPr>
          <w:rFonts w:ascii="Bookman Old Style" w:hAnsi="Bookman Old Style"/>
          <w:szCs w:val="24"/>
          <w:lang w:val="hu-HU"/>
        </w:rPr>
      </w:pPr>
    </w:p>
    <w:p w:rsidR="007B1966" w:rsidRPr="007F45AD" w:rsidRDefault="007B1966">
      <w:pPr>
        <w:rPr>
          <w:rFonts w:ascii="Bookman Old Style" w:hAnsi="Bookman Old Style"/>
          <w:b/>
          <w:szCs w:val="24"/>
          <w:u w:val="single"/>
          <w:lang w:val="hu-HU"/>
        </w:rPr>
      </w:pPr>
      <w:r w:rsidRPr="007F45AD">
        <w:rPr>
          <w:rFonts w:ascii="Bookman Old Style" w:hAnsi="Bookman Old Style"/>
          <w:b/>
          <w:szCs w:val="24"/>
          <w:u w:val="single"/>
          <w:lang w:val="hu-HU"/>
        </w:rPr>
        <w:t>FELVILÁGOSÍTÁS:</w:t>
      </w:r>
    </w:p>
    <w:p w:rsidR="007B1966" w:rsidRPr="007F45AD" w:rsidRDefault="007B1966">
      <w:pPr>
        <w:ind w:left="851"/>
        <w:rPr>
          <w:rFonts w:ascii="Bookman Old Style" w:hAnsi="Bookman Old Style"/>
          <w:szCs w:val="24"/>
          <w:lang w:val="hu-HU"/>
        </w:rPr>
      </w:pPr>
    </w:p>
    <w:p w:rsidR="007B1966" w:rsidRPr="007F45AD" w:rsidRDefault="007B1966">
      <w:pPr>
        <w:tabs>
          <w:tab w:val="left" w:pos="1134"/>
          <w:tab w:val="left" w:pos="4253"/>
        </w:tabs>
        <w:jc w:val="both"/>
        <w:rPr>
          <w:rFonts w:ascii="Bookman Old Style" w:hAnsi="Bookman Old Style"/>
          <w:szCs w:val="24"/>
          <w:lang w:val="hu-HU"/>
        </w:rPr>
      </w:pPr>
      <w:r w:rsidRPr="007F45AD">
        <w:rPr>
          <w:rFonts w:ascii="Bookman Old Style" w:hAnsi="Bookman Old Style"/>
          <w:szCs w:val="24"/>
          <w:lang w:val="hu-HU"/>
        </w:rPr>
        <w:t xml:space="preserve">Sövegjártó Petra (tel: +36 30 422 31 22, e-mail: </w:t>
      </w:r>
      <w:proofErr w:type="spellStart"/>
      <w:proofErr w:type="gramStart"/>
      <w:r w:rsidRPr="007F45AD">
        <w:rPr>
          <w:rFonts w:ascii="Bookman Old Style" w:hAnsi="Bookman Old Style"/>
          <w:color w:val="0000FF"/>
          <w:szCs w:val="24"/>
          <w:u w:val="single"/>
          <w:lang w:val="hu-HU"/>
        </w:rPr>
        <w:t>office</w:t>
      </w:r>
      <w:proofErr w:type="spellEnd"/>
      <w:r w:rsidRPr="007F45AD">
        <w:rPr>
          <w:rFonts w:ascii="Bookman Old Style" w:hAnsi="Bookman Old Style"/>
          <w:color w:val="0000FF"/>
          <w:szCs w:val="24"/>
          <w:u w:val="single"/>
          <w:lang w:val="hu-HU"/>
        </w:rPr>
        <w:t>@huncurling.hu</w:t>
      </w:r>
      <w:r w:rsidRPr="007F45AD">
        <w:rPr>
          <w:rFonts w:ascii="Bookman Old Style" w:hAnsi="Bookman Old Style"/>
          <w:szCs w:val="24"/>
          <w:lang w:val="hu-HU"/>
        </w:rPr>
        <w:t xml:space="preserve"> )</w:t>
      </w:r>
      <w:proofErr w:type="gramEnd"/>
      <w:r w:rsidRPr="007F45AD">
        <w:rPr>
          <w:rFonts w:ascii="Bookman Old Style" w:hAnsi="Bookman Old Style"/>
          <w:szCs w:val="24"/>
          <w:lang w:val="hu-HU"/>
        </w:rPr>
        <w:t>.</w:t>
      </w:r>
    </w:p>
    <w:p w:rsidR="007B1966" w:rsidRPr="007F45AD" w:rsidRDefault="007B1966">
      <w:pPr>
        <w:tabs>
          <w:tab w:val="left" w:pos="1418"/>
          <w:tab w:val="left" w:pos="4253"/>
        </w:tabs>
        <w:ind w:left="851"/>
        <w:jc w:val="both"/>
        <w:rPr>
          <w:rFonts w:ascii="Bookman Old Style" w:hAnsi="Bookman Old Style"/>
          <w:b/>
          <w:szCs w:val="24"/>
          <w:u w:val="single"/>
          <w:lang w:val="hu-HU"/>
        </w:rPr>
      </w:pPr>
    </w:p>
    <w:p w:rsidR="007B1966" w:rsidRPr="007F45AD" w:rsidRDefault="007B1966">
      <w:pPr>
        <w:tabs>
          <w:tab w:val="left" w:pos="1418"/>
          <w:tab w:val="left" w:pos="4253"/>
        </w:tabs>
        <w:ind w:left="851"/>
        <w:jc w:val="both"/>
        <w:rPr>
          <w:rFonts w:ascii="Bookman Old Style" w:hAnsi="Bookman Old Style"/>
          <w:b/>
          <w:szCs w:val="24"/>
          <w:u w:val="single"/>
          <w:lang w:val="hu-HU"/>
        </w:rPr>
      </w:pPr>
    </w:p>
    <w:p w:rsidR="007B1966" w:rsidRPr="007F45AD" w:rsidRDefault="007B1966">
      <w:pPr>
        <w:tabs>
          <w:tab w:val="left" w:pos="1418"/>
          <w:tab w:val="left" w:pos="4253"/>
        </w:tabs>
        <w:ind w:left="851"/>
        <w:jc w:val="both"/>
        <w:rPr>
          <w:rFonts w:ascii="Bookman Old Style" w:hAnsi="Bookman Old Style"/>
          <w:b/>
          <w:szCs w:val="24"/>
          <w:u w:val="single"/>
          <w:lang w:val="hu-HU"/>
        </w:rPr>
      </w:pPr>
    </w:p>
    <w:p w:rsidR="007B1966" w:rsidRPr="007F45AD" w:rsidRDefault="007B1966">
      <w:pPr>
        <w:rPr>
          <w:rFonts w:ascii="Bookman Old Style" w:hAnsi="Bookman Old Style"/>
          <w:szCs w:val="24"/>
          <w:lang w:val="hu-HU"/>
        </w:rPr>
      </w:pPr>
      <w:r w:rsidRPr="007F45AD">
        <w:rPr>
          <w:rFonts w:ascii="Bookman Old Style" w:hAnsi="Bookman Old Style"/>
          <w:b/>
          <w:szCs w:val="24"/>
          <w:lang w:val="hu-HU"/>
        </w:rPr>
        <w:t>Mindenkinek jó játékot és sok sikert kíván</w:t>
      </w:r>
      <w:r w:rsidRPr="007F45AD">
        <w:rPr>
          <w:rFonts w:ascii="Bookman Old Style" w:hAnsi="Bookman Old Style"/>
          <w:szCs w:val="24"/>
          <w:lang w:val="hu-HU"/>
        </w:rPr>
        <w:t xml:space="preserve"> </w:t>
      </w:r>
      <w:r w:rsidRPr="007F45AD">
        <w:rPr>
          <w:rFonts w:ascii="Bookman Old Style" w:hAnsi="Bookman Old Style"/>
          <w:b/>
          <w:szCs w:val="24"/>
          <w:lang w:val="hu-HU"/>
        </w:rPr>
        <w:t>a Rendezőség.</w:t>
      </w:r>
    </w:p>
    <w:p w:rsidR="007B1966" w:rsidRDefault="007B1966">
      <w:pPr>
        <w:rPr>
          <w:rFonts w:ascii="Bookman Old Style" w:hAnsi="Bookman Old Style"/>
          <w:b/>
          <w:lang w:val="hu-HU"/>
        </w:rPr>
      </w:pPr>
    </w:p>
    <w:p w:rsidR="007B1966" w:rsidRDefault="007B1966">
      <w:pPr>
        <w:rPr>
          <w:rFonts w:ascii="Bookman Old Style" w:hAnsi="Bookman Old Style"/>
          <w:b/>
          <w:lang w:val="hu-HU"/>
        </w:rPr>
      </w:pPr>
    </w:p>
    <w:p w:rsidR="007B1966" w:rsidRPr="00785A69" w:rsidRDefault="004C5386" w:rsidP="00031BE2">
      <w:pPr>
        <w:jc w:val="center"/>
        <w:rPr>
          <w:rFonts w:ascii="Bookman Old Style" w:hAnsi="Bookman Old Style"/>
          <w:b/>
          <w:lang w:val="hu-HU"/>
        </w:rPr>
      </w:pPr>
      <w:r>
        <w:rPr>
          <w:noProof/>
          <w:lang w:val="hu-HU"/>
        </w:rPr>
        <w:pict>
          <v:shape id="Kép 1" o:spid="_x0000_i1029" type="#_x0000_t75" alt="LogoHungary 1" style="width:151.5pt;height:99.75pt;visibility:visible">
            <v:imagedata r:id="rId14" o:title=""/>
          </v:shape>
        </w:pict>
      </w:r>
    </w:p>
    <w:sectPr w:rsidR="007B1966" w:rsidRPr="00785A69" w:rsidSect="000F4004">
      <w:footerReference w:type="default" r:id="rId1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561" w:rsidRDefault="00980561" w:rsidP="004C1C37">
      <w:r>
        <w:separator/>
      </w:r>
    </w:p>
  </w:endnote>
  <w:endnote w:type="continuationSeparator" w:id="0">
    <w:p w:rsidR="00980561" w:rsidRDefault="00980561" w:rsidP="004C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Domine">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966" w:rsidRPr="004C1C37" w:rsidRDefault="007B1966">
    <w:pPr>
      <w:pStyle w:val="llb"/>
      <w:rPr>
        <w:lang w:val="hu-HU"/>
      </w:rPr>
    </w:pPr>
    <w:r>
      <w:rPr>
        <w:lang w:val="hu-HU"/>
      </w:rPr>
      <w:t>2015. évi Curling Magyar Kupa versenykiírása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561" w:rsidRDefault="00980561" w:rsidP="004C1C37">
      <w:r>
        <w:separator/>
      </w:r>
    </w:p>
  </w:footnote>
  <w:footnote w:type="continuationSeparator" w:id="0">
    <w:p w:rsidR="00980561" w:rsidRDefault="00980561" w:rsidP="004C1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29501F8A"/>
    <w:multiLevelType w:val="hybridMultilevel"/>
    <w:tmpl w:val="5CAC98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316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D7A"/>
    <w:rsid w:val="00001317"/>
    <w:rsid w:val="000240AF"/>
    <w:rsid w:val="00031BE2"/>
    <w:rsid w:val="00042BFF"/>
    <w:rsid w:val="000740AA"/>
    <w:rsid w:val="000B26CB"/>
    <w:rsid w:val="000E4A33"/>
    <w:rsid w:val="000F4004"/>
    <w:rsid w:val="001011A0"/>
    <w:rsid w:val="00104305"/>
    <w:rsid w:val="00115EEC"/>
    <w:rsid w:val="00131DC2"/>
    <w:rsid w:val="00132898"/>
    <w:rsid w:val="00135163"/>
    <w:rsid w:val="0019381A"/>
    <w:rsid w:val="001B6D5D"/>
    <w:rsid w:val="001C4691"/>
    <w:rsid w:val="002A2688"/>
    <w:rsid w:val="002B70CE"/>
    <w:rsid w:val="002C5117"/>
    <w:rsid w:val="003112A7"/>
    <w:rsid w:val="0037622C"/>
    <w:rsid w:val="0038367C"/>
    <w:rsid w:val="003B1ACD"/>
    <w:rsid w:val="003D15B5"/>
    <w:rsid w:val="003F7E32"/>
    <w:rsid w:val="00481900"/>
    <w:rsid w:val="004A205F"/>
    <w:rsid w:val="004C1C02"/>
    <w:rsid w:val="004C1C37"/>
    <w:rsid w:val="004C5386"/>
    <w:rsid w:val="00531008"/>
    <w:rsid w:val="005765F5"/>
    <w:rsid w:val="00610C8D"/>
    <w:rsid w:val="00661DF3"/>
    <w:rsid w:val="006B7D68"/>
    <w:rsid w:val="006D0B98"/>
    <w:rsid w:val="006E356B"/>
    <w:rsid w:val="007044AF"/>
    <w:rsid w:val="00743D1B"/>
    <w:rsid w:val="00754B4C"/>
    <w:rsid w:val="00775117"/>
    <w:rsid w:val="00785A69"/>
    <w:rsid w:val="00792167"/>
    <w:rsid w:val="007938AF"/>
    <w:rsid w:val="007B1966"/>
    <w:rsid w:val="007E4738"/>
    <w:rsid w:val="007F45AD"/>
    <w:rsid w:val="0085297D"/>
    <w:rsid w:val="00855197"/>
    <w:rsid w:val="008A74BE"/>
    <w:rsid w:val="008B4949"/>
    <w:rsid w:val="00926E3E"/>
    <w:rsid w:val="00952AB1"/>
    <w:rsid w:val="00960161"/>
    <w:rsid w:val="0097685B"/>
    <w:rsid w:val="00976AEC"/>
    <w:rsid w:val="0097779C"/>
    <w:rsid w:val="00980561"/>
    <w:rsid w:val="009B76DF"/>
    <w:rsid w:val="009D7833"/>
    <w:rsid w:val="00A12C45"/>
    <w:rsid w:val="00A50B6A"/>
    <w:rsid w:val="00AE34E8"/>
    <w:rsid w:val="00B013D0"/>
    <w:rsid w:val="00B3218E"/>
    <w:rsid w:val="00B466DB"/>
    <w:rsid w:val="00B60B54"/>
    <w:rsid w:val="00B8103F"/>
    <w:rsid w:val="00C16250"/>
    <w:rsid w:val="00C85DA4"/>
    <w:rsid w:val="00C86FA3"/>
    <w:rsid w:val="00CD2D7A"/>
    <w:rsid w:val="00D13E7C"/>
    <w:rsid w:val="00D3084B"/>
    <w:rsid w:val="00D42621"/>
    <w:rsid w:val="00D539A4"/>
    <w:rsid w:val="00D55031"/>
    <w:rsid w:val="00D60FE7"/>
    <w:rsid w:val="00D77F6A"/>
    <w:rsid w:val="00E06C2B"/>
    <w:rsid w:val="00E92ADC"/>
    <w:rsid w:val="00E95ADC"/>
    <w:rsid w:val="00EA59CA"/>
    <w:rsid w:val="00EE14DF"/>
    <w:rsid w:val="00F31BDD"/>
    <w:rsid w:val="00F61C2D"/>
    <w:rsid w:val="00F95F91"/>
    <w:rsid w:val="00FA5A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F4004"/>
    <w:rPr>
      <w:sz w:val="24"/>
      <w:lang w:val="en-US"/>
    </w:rPr>
  </w:style>
  <w:style w:type="paragraph" w:styleId="Cmsor2">
    <w:name w:val="heading 2"/>
    <w:basedOn w:val="Norml"/>
    <w:next w:val="Norml"/>
    <w:link w:val="Cmsor2Char"/>
    <w:uiPriority w:val="99"/>
    <w:qFormat/>
    <w:rsid w:val="002B70CE"/>
    <w:pPr>
      <w:keepNext/>
      <w:keepLines/>
      <w:spacing w:before="200"/>
      <w:outlineLvl w:val="1"/>
    </w:pPr>
    <w:rPr>
      <w:rFonts w:ascii="Cambria" w:hAnsi="Cambria"/>
      <w:b/>
      <w:bCs/>
      <w:color w:val="4F81BD"/>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uiPriority w:val="99"/>
    <w:locked/>
    <w:rsid w:val="002B70CE"/>
    <w:rPr>
      <w:rFonts w:ascii="Cambria" w:hAnsi="Cambria" w:cs="Times New Roman"/>
      <w:b/>
      <w:color w:val="4F81BD"/>
      <w:sz w:val="26"/>
      <w:lang w:val="en-US"/>
    </w:rPr>
  </w:style>
  <w:style w:type="paragraph" w:styleId="Szvegtrzsbehzssal">
    <w:name w:val="Body Text Indent"/>
    <w:basedOn w:val="Norml"/>
    <w:link w:val="SzvegtrzsbehzssalChar"/>
    <w:uiPriority w:val="99"/>
    <w:rsid w:val="004C1C37"/>
    <w:pPr>
      <w:suppressAutoHyphens/>
      <w:ind w:left="1134"/>
    </w:pPr>
    <w:rPr>
      <w:rFonts w:ascii="Bookman Old Style" w:hAnsi="Bookman Old Style"/>
      <w:bCs/>
      <w:lang w:val="hu-HU"/>
    </w:rPr>
  </w:style>
  <w:style w:type="character" w:customStyle="1" w:styleId="SzvegtrzsbehzssalChar">
    <w:name w:val="Szövegtörzs behúzással Char"/>
    <w:link w:val="Szvegtrzsbehzssal"/>
    <w:uiPriority w:val="99"/>
    <w:locked/>
    <w:rsid w:val="004C1C37"/>
    <w:rPr>
      <w:rFonts w:ascii="Bookman Old Style" w:hAnsi="Bookman Old Style" w:cs="Times New Roman"/>
      <w:sz w:val="24"/>
    </w:rPr>
  </w:style>
  <w:style w:type="paragraph" w:styleId="lfej">
    <w:name w:val="header"/>
    <w:basedOn w:val="Norml"/>
    <w:link w:val="lfejChar"/>
    <w:uiPriority w:val="99"/>
    <w:rsid w:val="004C1C37"/>
    <w:pPr>
      <w:tabs>
        <w:tab w:val="center" w:pos="4536"/>
        <w:tab w:val="right" w:pos="9072"/>
      </w:tabs>
    </w:pPr>
  </w:style>
  <w:style w:type="character" w:customStyle="1" w:styleId="lfejChar">
    <w:name w:val="Élőfej Char"/>
    <w:link w:val="lfej"/>
    <w:uiPriority w:val="99"/>
    <w:locked/>
    <w:rsid w:val="004C1C37"/>
    <w:rPr>
      <w:rFonts w:cs="Times New Roman"/>
      <w:sz w:val="24"/>
      <w:lang w:val="en-US"/>
    </w:rPr>
  </w:style>
  <w:style w:type="paragraph" w:styleId="llb">
    <w:name w:val="footer"/>
    <w:basedOn w:val="Norml"/>
    <w:link w:val="llbChar"/>
    <w:uiPriority w:val="99"/>
    <w:rsid w:val="004C1C37"/>
    <w:pPr>
      <w:tabs>
        <w:tab w:val="center" w:pos="4536"/>
        <w:tab w:val="right" w:pos="9072"/>
      </w:tabs>
    </w:pPr>
  </w:style>
  <w:style w:type="character" w:customStyle="1" w:styleId="llbChar">
    <w:name w:val="Élőláb Char"/>
    <w:link w:val="llb"/>
    <w:uiPriority w:val="99"/>
    <w:locked/>
    <w:rsid w:val="004C1C37"/>
    <w:rPr>
      <w:rFonts w:cs="Times New Roman"/>
      <w:sz w:val="24"/>
      <w:lang w:val="en-US"/>
    </w:rPr>
  </w:style>
  <w:style w:type="paragraph" w:styleId="Buborkszveg">
    <w:name w:val="Balloon Text"/>
    <w:basedOn w:val="Norml"/>
    <w:link w:val="BuborkszvegChar"/>
    <w:uiPriority w:val="99"/>
    <w:semiHidden/>
    <w:rsid w:val="00EE14DF"/>
    <w:rPr>
      <w:sz w:val="16"/>
      <w:szCs w:val="16"/>
    </w:rPr>
  </w:style>
  <w:style w:type="character" w:customStyle="1" w:styleId="BuborkszvegChar">
    <w:name w:val="Buborékszöveg Char"/>
    <w:link w:val="Buborkszveg"/>
    <w:uiPriority w:val="99"/>
    <w:semiHidden/>
    <w:locked/>
    <w:rsid w:val="00EE14DF"/>
    <w:rPr>
      <w:rFonts w:cs="Times New Roman"/>
      <w:sz w:val="16"/>
      <w:lang w:val="en-US"/>
    </w:rPr>
  </w:style>
  <w:style w:type="character" w:styleId="Hiperhivatkozs">
    <w:name w:val="Hyperlink"/>
    <w:uiPriority w:val="99"/>
    <w:rsid w:val="00952AB1"/>
    <w:rPr>
      <w:rFonts w:cs="Times New Roman"/>
      <w:color w:val="0000FF"/>
      <w:u w:val="single"/>
    </w:rPr>
  </w:style>
  <w:style w:type="paragraph" w:styleId="Listaszerbekezds">
    <w:name w:val="List Paragraph"/>
    <w:basedOn w:val="Norml"/>
    <w:uiPriority w:val="99"/>
    <w:qFormat/>
    <w:rsid w:val="00952A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rling.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urling.hu/versenynevez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1305</Words>
  <Characters>9007</Characters>
  <Application>Microsoft Office Word</Application>
  <DocSecurity>0</DocSecurity>
  <Lines>75</Lines>
  <Paragraphs>20</Paragraphs>
  <ScaleCrop>false</ScaleCrop>
  <Company>Microsoft</Company>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dc:title>
  <dc:subject/>
  <dc:creator>Kiss László</dc:creator>
  <cp:keywords/>
  <dc:description/>
  <cp:lastModifiedBy>Solara</cp:lastModifiedBy>
  <cp:revision>19</cp:revision>
  <dcterms:created xsi:type="dcterms:W3CDTF">2015-07-30T15:02:00Z</dcterms:created>
  <dcterms:modified xsi:type="dcterms:W3CDTF">2015-08-12T11:51:00Z</dcterms:modified>
</cp:coreProperties>
</file>